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D7" w:rsidRDefault="001B5AD7" w:rsidP="0082196D">
      <w:pPr>
        <w:widowControl w:val="0"/>
        <w:jc w:val="center"/>
        <w:rPr>
          <w:rFonts w:ascii="Palatino Linotype" w:hAnsi="Palatino Linotype"/>
          <w:bCs/>
          <w:spacing w:val="60"/>
          <w:kern w:val="1"/>
          <w:sz w:val="40"/>
          <w:szCs w:val="40"/>
        </w:rPr>
      </w:pPr>
    </w:p>
    <w:p w:rsidR="006506E9" w:rsidRDefault="009F0013" w:rsidP="0082196D">
      <w:pPr>
        <w:pStyle w:val="Nadpis1"/>
        <w:widowControl w:val="0"/>
        <w:numPr>
          <w:ilvl w:val="0"/>
          <w:numId w:val="2"/>
        </w:numPr>
        <w:spacing w:after="200" w:line="276" w:lineRule="auto"/>
        <w:ind w:left="0" w:firstLine="0"/>
        <w:jc w:val="center"/>
        <w:rPr>
          <w:rFonts w:ascii="Palatino Linotype" w:hAnsi="Palatino Linotype"/>
          <w:bCs w:val="0"/>
          <w:spacing w:val="60"/>
          <w:kern w:val="1"/>
          <w:sz w:val="40"/>
          <w:szCs w:val="40"/>
        </w:rPr>
      </w:pPr>
      <w:r>
        <w:rPr>
          <w:noProof/>
          <w:lang w:eastAsia="cs-CZ"/>
        </w:rPr>
        <w:drawing>
          <wp:anchor distT="0" distB="0" distL="0" distR="0" simplePos="0" relativeHeight="251658240" behindDoc="0" locked="0" layoutInCell="1" allowOverlap="1">
            <wp:simplePos x="0" y="0"/>
            <wp:positionH relativeFrom="column">
              <wp:posOffset>353060</wp:posOffset>
            </wp:positionH>
            <wp:positionV relativeFrom="paragraph">
              <wp:posOffset>-107315</wp:posOffset>
            </wp:positionV>
            <wp:extent cx="1362075" cy="1926590"/>
            <wp:effectExtent l="0" t="0" r="9525"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926590"/>
                    </a:xfrm>
                    <a:prstGeom prst="rect">
                      <a:avLst/>
                    </a:prstGeom>
                    <a:blipFill dpi="0" rotWithShape="0">
                      <a:blip/>
                      <a:srcRect/>
                      <a:stretch>
                        <a:fillRect/>
                      </a:stretch>
                    </a:blipFill>
                  </pic:spPr>
                </pic:pic>
              </a:graphicData>
            </a:graphic>
            <wp14:sizeRelH relativeFrom="page">
              <wp14:pctWidth>0</wp14:pctWidth>
            </wp14:sizeRelH>
            <wp14:sizeRelV relativeFrom="page">
              <wp14:pctHeight>0</wp14:pctHeight>
            </wp14:sizeRelV>
          </wp:anchor>
        </w:drawing>
      </w:r>
      <w:r w:rsidR="006506E9">
        <w:rPr>
          <w:rFonts w:ascii="Palatino Linotype" w:hAnsi="Palatino Linotype"/>
          <w:bCs w:val="0"/>
          <w:spacing w:val="60"/>
          <w:kern w:val="1"/>
          <w:sz w:val="40"/>
          <w:szCs w:val="40"/>
        </w:rPr>
        <w:t>KRUH PŘÁTEL</w:t>
      </w:r>
    </w:p>
    <w:p w:rsidR="006506E9" w:rsidRDefault="006506E9" w:rsidP="0082196D">
      <w:pPr>
        <w:pStyle w:val="Nadpis1"/>
        <w:widowControl w:val="0"/>
        <w:numPr>
          <w:ilvl w:val="0"/>
          <w:numId w:val="2"/>
        </w:numPr>
        <w:spacing w:after="200" w:line="276" w:lineRule="auto"/>
        <w:ind w:left="0" w:firstLine="0"/>
        <w:jc w:val="center"/>
        <w:rPr>
          <w:rFonts w:ascii="Palatino Linotype" w:hAnsi="Palatino Linotype"/>
          <w:bCs w:val="0"/>
          <w:spacing w:val="60"/>
          <w:kern w:val="1"/>
          <w:sz w:val="40"/>
          <w:szCs w:val="40"/>
        </w:rPr>
      </w:pPr>
      <w:r>
        <w:rPr>
          <w:rFonts w:ascii="Palatino Linotype" w:hAnsi="Palatino Linotype"/>
          <w:bCs w:val="0"/>
          <w:spacing w:val="60"/>
          <w:kern w:val="1"/>
          <w:sz w:val="40"/>
          <w:szCs w:val="40"/>
        </w:rPr>
        <w:t>ČESKÉHO JAZYKA</w:t>
      </w:r>
    </w:p>
    <w:p w:rsidR="006506E9" w:rsidRDefault="006506E9" w:rsidP="0082196D">
      <w:pPr>
        <w:pStyle w:val="Zkladntext"/>
        <w:widowControl w:val="0"/>
        <w:spacing w:after="200" w:line="276" w:lineRule="auto"/>
        <w:jc w:val="center"/>
        <w:rPr>
          <w:rFonts w:ascii="Palatino Linotype" w:hAnsi="Palatino Linotype"/>
          <w:b w:val="0"/>
          <w:bCs w:val="0"/>
          <w:i w:val="0"/>
          <w:iCs w:val="0"/>
          <w:sz w:val="4"/>
          <w:szCs w:val="4"/>
        </w:rPr>
      </w:pPr>
    </w:p>
    <w:p w:rsidR="006506E9" w:rsidRPr="0052598E" w:rsidRDefault="006506E9" w:rsidP="0082196D">
      <w:pPr>
        <w:pStyle w:val="Zkladntext"/>
        <w:widowControl w:val="0"/>
        <w:spacing w:after="200" w:line="276" w:lineRule="auto"/>
        <w:jc w:val="center"/>
        <w:rPr>
          <w:rFonts w:ascii="Palatino Linotype" w:hAnsi="Palatino Linotype"/>
          <w:b w:val="0"/>
          <w:bCs w:val="0"/>
          <w:i w:val="0"/>
          <w:iCs w:val="0"/>
          <w:sz w:val="22"/>
          <w:szCs w:val="22"/>
        </w:rPr>
      </w:pPr>
      <w:r w:rsidRPr="0052598E">
        <w:rPr>
          <w:rFonts w:ascii="Palatino Linotype" w:hAnsi="Palatino Linotype"/>
          <w:b w:val="0"/>
          <w:bCs w:val="0"/>
          <w:i w:val="0"/>
          <w:iCs w:val="0"/>
          <w:sz w:val="22"/>
          <w:szCs w:val="22"/>
        </w:rPr>
        <w:t>upřímně zve všechny své příznivce i nové zájemce</w:t>
      </w:r>
    </w:p>
    <w:p w:rsidR="006506E9" w:rsidRPr="0052598E" w:rsidRDefault="006506E9" w:rsidP="0082196D">
      <w:pPr>
        <w:pStyle w:val="Zkladntext"/>
        <w:widowControl w:val="0"/>
        <w:spacing w:after="200" w:line="276" w:lineRule="auto"/>
        <w:jc w:val="center"/>
        <w:rPr>
          <w:rFonts w:ascii="Palatino Linotype" w:hAnsi="Palatino Linotype"/>
          <w:b w:val="0"/>
          <w:bCs w:val="0"/>
          <w:i w:val="0"/>
          <w:iCs w:val="0"/>
          <w:sz w:val="22"/>
          <w:szCs w:val="22"/>
        </w:rPr>
      </w:pPr>
      <w:r w:rsidRPr="0052598E">
        <w:rPr>
          <w:rFonts w:ascii="Palatino Linotype" w:hAnsi="Palatino Linotype"/>
          <w:b w:val="0"/>
          <w:bCs w:val="0"/>
          <w:i w:val="0"/>
          <w:iCs w:val="0"/>
          <w:sz w:val="22"/>
          <w:szCs w:val="22"/>
        </w:rPr>
        <w:t>o problémy a taje českého jazyka na přednášky</w:t>
      </w:r>
    </w:p>
    <w:p w:rsidR="006506E9" w:rsidRPr="0052598E" w:rsidRDefault="008C2432" w:rsidP="0082196D">
      <w:pPr>
        <w:pStyle w:val="Zkladntext"/>
        <w:widowControl w:val="0"/>
        <w:spacing w:after="200" w:line="276" w:lineRule="auto"/>
        <w:jc w:val="center"/>
        <w:rPr>
          <w:rFonts w:ascii="Palatino Linotype" w:hAnsi="Palatino Linotype"/>
          <w:i w:val="0"/>
          <w:iCs w:val="0"/>
          <w:spacing w:val="60"/>
          <w:kern w:val="1"/>
          <w:sz w:val="22"/>
          <w:szCs w:val="22"/>
        </w:rPr>
      </w:pPr>
      <w:r>
        <w:rPr>
          <w:rFonts w:ascii="Palatino Linotype" w:hAnsi="Palatino Linotype"/>
          <w:i w:val="0"/>
          <w:iCs w:val="0"/>
          <w:spacing w:val="60"/>
          <w:kern w:val="1"/>
          <w:sz w:val="22"/>
          <w:szCs w:val="22"/>
        </w:rPr>
        <w:tab/>
      </w:r>
      <w:r>
        <w:rPr>
          <w:rFonts w:ascii="Palatino Linotype" w:hAnsi="Palatino Linotype"/>
          <w:i w:val="0"/>
          <w:iCs w:val="0"/>
          <w:spacing w:val="60"/>
          <w:kern w:val="1"/>
          <w:sz w:val="22"/>
          <w:szCs w:val="22"/>
        </w:rPr>
        <w:tab/>
      </w:r>
      <w:r>
        <w:rPr>
          <w:rFonts w:ascii="Palatino Linotype" w:hAnsi="Palatino Linotype"/>
          <w:i w:val="0"/>
          <w:iCs w:val="0"/>
          <w:spacing w:val="60"/>
          <w:kern w:val="1"/>
          <w:sz w:val="22"/>
          <w:szCs w:val="22"/>
        </w:rPr>
        <w:tab/>
      </w:r>
      <w:r>
        <w:rPr>
          <w:rFonts w:ascii="Palatino Linotype" w:hAnsi="Palatino Linotype"/>
          <w:i w:val="0"/>
          <w:iCs w:val="0"/>
          <w:spacing w:val="60"/>
          <w:kern w:val="1"/>
          <w:sz w:val="22"/>
          <w:szCs w:val="22"/>
        </w:rPr>
        <w:tab/>
      </w:r>
      <w:r w:rsidR="00F13626">
        <w:rPr>
          <w:rFonts w:ascii="Palatino Linotype" w:hAnsi="Palatino Linotype"/>
          <w:i w:val="0"/>
          <w:iCs w:val="0"/>
          <w:spacing w:val="60"/>
          <w:kern w:val="1"/>
          <w:sz w:val="22"/>
          <w:szCs w:val="22"/>
        </w:rPr>
        <w:t>jar</w:t>
      </w:r>
      <w:r w:rsidR="0043330B">
        <w:rPr>
          <w:rFonts w:ascii="Palatino Linotype" w:hAnsi="Palatino Linotype"/>
          <w:i w:val="0"/>
          <w:iCs w:val="0"/>
          <w:spacing w:val="60"/>
          <w:kern w:val="1"/>
          <w:sz w:val="22"/>
          <w:szCs w:val="22"/>
        </w:rPr>
        <w:t>ního</w:t>
      </w:r>
      <w:r w:rsidR="00311633">
        <w:rPr>
          <w:rFonts w:ascii="Palatino Linotype" w:hAnsi="Palatino Linotype"/>
          <w:i w:val="0"/>
          <w:iCs w:val="0"/>
          <w:spacing w:val="60"/>
          <w:kern w:val="1"/>
          <w:sz w:val="22"/>
          <w:szCs w:val="22"/>
        </w:rPr>
        <w:t xml:space="preserve"> </w:t>
      </w:r>
      <w:r w:rsidR="006506E9" w:rsidRPr="0052598E">
        <w:rPr>
          <w:rFonts w:ascii="Palatino Linotype" w:hAnsi="Palatino Linotype"/>
          <w:i w:val="0"/>
          <w:iCs w:val="0"/>
          <w:spacing w:val="60"/>
          <w:kern w:val="1"/>
          <w:sz w:val="22"/>
          <w:szCs w:val="22"/>
        </w:rPr>
        <w:t>běhu roku 20</w:t>
      </w:r>
      <w:r w:rsidR="003809CF">
        <w:rPr>
          <w:rFonts w:ascii="Palatino Linotype" w:hAnsi="Palatino Linotype"/>
          <w:i w:val="0"/>
          <w:iCs w:val="0"/>
          <w:spacing w:val="60"/>
          <w:kern w:val="1"/>
          <w:sz w:val="22"/>
          <w:szCs w:val="22"/>
        </w:rPr>
        <w:t>2</w:t>
      </w:r>
      <w:r w:rsidR="00F13626">
        <w:rPr>
          <w:rFonts w:ascii="Palatino Linotype" w:hAnsi="Palatino Linotype"/>
          <w:i w:val="0"/>
          <w:iCs w:val="0"/>
          <w:spacing w:val="60"/>
          <w:kern w:val="1"/>
          <w:sz w:val="22"/>
          <w:szCs w:val="22"/>
        </w:rPr>
        <w:t>4</w:t>
      </w:r>
    </w:p>
    <w:p w:rsidR="00C3050E" w:rsidRPr="00C3050E" w:rsidRDefault="00C3050E" w:rsidP="0082196D">
      <w:pPr>
        <w:ind w:left="705" w:hanging="705"/>
        <w:rPr>
          <w:rFonts w:ascii="Palatino Linotype" w:hAnsi="Palatino Linotype"/>
          <w:sz w:val="16"/>
          <w:szCs w:val="16"/>
        </w:rPr>
      </w:pPr>
    </w:p>
    <w:p w:rsidR="006F2FFC" w:rsidRPr="00422A83" w:rsidRDefault="00F13626" w:rsidP="00F13626">
      <w:pPr>
        <w:spacing w:after="0"/>
        <w:ind w:left="851" w:hanging="851"/>
        <w:rPr>
          <w:rFonts w:ascii="Palatino Linotype" w:hAnsi="Palatino Linotype"/>
          <w:b/>
          <w:sz w:val="24"/>
          <w:szCs w:val="24"/>
        </w:rPr>
      </w:pPr>
      <w:r>
        <w:rPr>
          <w:rFonts w:ascii="Palatino Linotype" w:hAnsi="Palatino Linotype"/>
          <w:b/>
          <w:sz w:val="24"/>
          <w:szCs w:val="24"/>
        </w:rPr>
        <w:t>21</w:t>
      </w:r>
      <w:r w:rsidR="00F133CE" w:rsidRPr="00422A83">
        <w:rPr>
          <w:rFonts w:ascii="Palatino Linotype" w:hAnsi="Palatino Linotype"/>
          <w:b/>
          <w:sz w:val="24"/>
          <w:szCs w:val="24"/>
        </w:rPr>
        <w:t xml:space="preserve">. </w:t>
      </w:r>
      <w:r>
        <w:rPr>
          <w:rFonts w:ascii="Palatino Linotype" w:hAnsi="Palatino Linotype"/>
          <w:b/>
          <w:sz w:val="24"/>
          <w:szCs w:val="24"/>
        </w:rPr>
        <w:t>2</w:t>
      </w:r>
      <w:r w:rsidR="00F133CE" w:rsidRPr="00422A83">
        <w:rPr>
          <w:rFonts w:ascii="Palatino Linotype" w:hAnsi="Palatino Linotype"/>
          <w:b/>
          <w:sz w:val="24"/>
          <w:szCs w:val="24"/>
        </w:rPr>
        <w:t>.</w:t>
      </w:r>
      <w:r w:rsidR="006506E9" w:rsidRPr="00422A83">
        <w:rPr>
          <w:rFonts w:ascii="Palatino Linotype" w:hAnsi="Palatino Linotype"/>
          <w:b/>
          <w:sz w:val="24"/>
          <w:szCs w:val="24"/>
        </w:rPr>
        <w:t xml:space="preserve"> </w:t>
      </w:r>
      <w:r w:rsidR="006506E9" w:rsidRPr="00422A83">
        <w:rPr>
          <w:rFonts w:ascii="Palatino Linotype" w:hAnsi="Palatino Linotype"/>
          <w:b/>
          <w:sz w:val="24"/>
          <w:szCs w:val="24"/>
        </w:rPr>
        <w:tab/>
      </w:r>
      <w:r>
        <w:rPr>
          <w:rFonts w:ascii="Palatino Linotype" w:hAnsi="Palatino Linotype"/>
          <w:b/>
          <w:sz w:val="24"/>
          <w:szCs w:val="24"/>
        </w:rPr>
        <w:t>Nové edice České knižnice</w:t>
      </w:r>
    </w:p>
    <w:p w:rsidR="00F13626" w:rsidRPr="002E4C11" w:rsidRDefault="00F13626" w:rsidP="00F13626">
      <w:pPr>
        <w:jc w:val="both"/>
        <w:rPr>
          <w:rFonts w:ascii="Palatino Linotype" w:hAnsi="Palatino Linotype"/>
          <w:sz w:val="24"/>
          <w:szCs w:val="24"/>
        </w:rPr>
      </w:pPr>
      <w:r w:rsidRPr="002E4C11">
        <w:rPr>
          <w:rFonts w:ascii="Palatino Linotype" w:hAnsi="Palatino Linotype"/>
          <w:sz w:val="24"/>
          <w:szCs w:val="24"/>
        </w:rPr>
        <w:t>V roce 2023 ediční řada Česká knižnice, jejímiž vydavateli jsou Nadační fond ČK, Ústav pro českou literaturu AV ČR a nakladatelství Host, přinese tradičně pět nových titulů. Setkání v KPČJ bude věnováno jejich představení, jehož se uj</w:t>
      </w:r>
      <w:r>
        <w:rPr>
          <w:rFonts w:ascii="Palatino Linotype" w:hAnsi="Palatino Linotype"/>
          <w:sz w:val="24"/>
          <w:szCs w:val="24"/>
        </w:rPr>
        <w:t xml:space="preserve">mou editoři jednotlivých svazků. </w:t>
      </w:r>
      <w:r w:rsidRPr="002E4C11">
        <w:rPr>
          <w:rFonts w:ascii="Palatino Linotype" w:hAnsi="Palatino Linotype"/>
          <w:sz w:val="24"/>
          <w:szCs w:val="24"/>
        </w:rPr>
        <w:t>Prezentovány budou tyto tituly:</w:t>
      </w:r>
    </w:p>
    <w:p w:rsidR="00F13626" w:rsidRPr="002E4C11" w:rsidRDefault="00F13626" w:rsidP="00F13626">
      <w:pPr>
        <w:jc w:val="both"/>
        <w:rPr>
          <w:rFonts w:ascii="Palatino Linotype" w:hAnsi="Palatino Linotype"/>
          <w:sz w:val="24"/>
          <w:szCs w:val="24"/>
        </w:rPr>
      </w:pPr>
      <w:r w:rsidRPr="002E4C11">
        <w:rPr>
          <w:rFonts w:ascii="Palatino Linotype" w:hAnsi="Palatino Linotype"/>
          <w:sz w:val="24"/>
          <w:szCs w:val="24"/>
        </w:rPr>
        <w:t xml:space="preserve">Karel Hynek Mácha: </w:t>
      </w:r>
      <w:r w:rsidRPr="00137006">
        <w:rPr>
          <w:rFonts w:ascii="Palatino Linotype" w:hAnsi="Palatino Linotype"/>
          <w:i/>
          <w:sz w:val="24"/>
          <w:szCs w:val="24"/>
        </w:rPr>
        <w:t>Prózy a deníky</w:t>
      </w:r>
      <w:r w:rsidRPr="002E4C11">
        <w:rPr>
          <w:rFonts w:ascii="Palatino Linotype" w:hAnsi="Palatino Linotype"/>
          <w:sz w:val="24"/>
          <w:szCs w:val="24"/>
        </w:rPr>
        <w:t xml:space="preserve"> (edice: Michal Charypar – komentář: Zdeněk Hrbata, Michal Charypar, Martin Procházka)</w:t>
      </w:r>
    </w:p>
    <w:p w:rsidR="00F13626" w:rsidRPr="002E4C11" w:rsidRDefault="00F13626" w:rsidP="00F13626">
      <w:pPr>
        <w:jc w:val="both"/>
        <w:rPr>
          <w:rFonts w:ascii="Palatino Linotype" w:hAnsi="Palatino Linotype"/>
          <w:sz w:val="24"/>
          <w:szCs w:val="24"/>
        </w:rPr>
      </w:pPr>
      <w:r w:rsidRPr="002E4C11">
        <w:rPr>
          <w:rFonts w:ascii="Palatino Linotype" w:hAnsi="Palatino Linotype"/>
          <w:sz w:val="24"/>
          <w:szCs w:val="24"/>
        </w:rPr>
        <w:t xml:space="preserve">Fráňa Šrámek: </w:t>
      </w:r>
      <w:r w:rsidRPr="00137006">
        <w:rPr>
          <w:rFonts w:ascii="Palatino Linotype" w:hAnsi="Palatino Linotype"/>
          <w:i/>
          <w:sz w:val="24"/>
          <w:szCs w:val="24"/>
        </w:rPr>
        <w:t>Modrý a rudý</w:t>
      </w:r>
      <w:r w:rsidRPr="002E4C11">
        <w:rPr>
          <w:rFonts w:ascii="Palatino Linotype" w:hAnsi="Palatino Linotype"/>
          <w:sz w:val="24"/>
          <w:szCs w:val="24"/>
        </w:rPr>
        <w:t xml:space="preserve"> – </w:t>
      </w:r>
      <w:r w:rsidRPr="00137006">
        <w:rPr>
          <w:rFonts w:ascii="Palatino Linotype" w:hAnsi="Palatino Linotype"/>
          <w:i/>
          <w:sz w:val="24"/>
          <w:szCs w:val="24"/>
        </w:rPr>
        <w:t xml:space="preserve">Stříbrný vítr </w:t>
      </w:r>
      <w:r w:rsidRPr="002E4C11">
        <w:rPr>
          <w:rFonts w:ascii="Palatino Linotype" w:hAnsi="Palatino Linotype"/>
          <w:sz w:val="24"/>
          <w:szCs w:val="24"/>
        </w:rPr>
        <w:t xml:space="preserve">– </w:t>
      </w:r>
      <w:r w:rsidRPr="00137006">
        <w:rPr>
          <w:rFonts w:ascii="Palatino Linotype" w:hAnsi="Palatino Linotype"/>
          <w:i/>
          <w:sz w:val="24"/>
          <w:szCs w:val="24"/>
        </w:rPr>
        <w:t>Léto</w:t>
      </w:r>
      <w:r w:rsidRPr="002E4C11">
        <w:rPr>
          <w:rFonts w:ascii="Palatino Linotype" w:hAnsi="Palatino Linotype"/>
          <w:sz w:val="24"/>
          <w:szCs w:val="24"/>
        </w:rPr>
        <w:t xml:space="preserve"> – </w:t>
      </w:r>
      <w:r w:rsidRPr="00137006">
        <w:rPr>
          <w:rFonts w:ascii="Palatino Linotype" w:hAnsi="Palatino Linotype"/>
          <w:i/>
          <w:sz w:val="24"/>
          <w:szCs w:val="24"/>
        </w:rPr>
        <w:t>Splav</w:t>
      </w:r>
      <w:r w:rsidRPr="002E4C11">
        <w:rPr>
          <w:rFonts w:ascii="Palatino Linotype" w:hAnsi="Palatino Linotype"/>
          <w:sz w:val="24"/>
          <w:szCs w:val="24"/>
        </w:rPr>
        <w:t xml:space="preserve"> (edice a komentář: Mojmír Otruba a Petra Hesová)</w:t>
      </w:r>
    </w:p>
    <w:p w:rsidR="00F13626" w:rsidRPr="002E4C11" w:rsidRDefault="00F13626" w:rsidP="00F13626">
      <w:pPr>
        <w:jc w:val="both"/>
        <w:rPr>
          <w:rFonts w:ascii="Palatino Linotype" w:hAnsi="Palatino Linotype"/>
          <w:sz w:val="24"/>
          <w:szCs w:val="24"/>
        </w:rPr>
      </w:pPr>
      <w:r w:rsidRPr="002E4C11">
        <w:rPr>
          <w:rFonts w:ascii="Palatino Linotype" w:hAnsi="Palatino Linotype"/>
          <w:sz w:val="24"/>
          <w:szCs w:val="24"/>
        </w:rPr>
        <w:t xml:space="preserve">Milada Součková: </w:t>
      </w:r>
      <w:r w:rsidRPr="00137006">
        <w:rPr>
          <w:rFonts w:ascii="Palatino Linotype" w:hAnsi="Palatino Linotype"/>
          <w:i/>
          <w:sz w:val="24"/>
          <w:szCs w:val="24"/>
        </w:rPr>
        <w:t>Prózy, básně, texty</w:t>
      </w:r>
      <w:r w:rsidRPr="002E4C11">
        <w:rPr>
          <w:rFonts w:ascii="Palatino Linotype" w:hAnsi="Palatino Linotype"/>
          <w:sz w:val="24"/>
          <w:szCs w:val="24"/>
        </w:rPr>
        <w:t xml:space="preserve"> (edice: Jakub Říha, Kristián Suda – komentář: Jakub Říha, Zuzana Říhová, Kristián Suda)</w:t>
      </w:r>
    </w:p>
    <w:p w:rsidR="00F13626" w:rsidRPr="002E4C11" w:rsidRDefault="00F13626" w:rsidP="00F13626">
      <w:pPr>
        <w:jc w:val="both"/>
        <w:rPr>
          <w:rFonts w:ascii="Palatino Linotype" w:hAnsi="Palatino Linotype"/>
          <w:sz w:val="24"/>
          <w:szCs w:val="24"/>
        </w:rPr>
      </w:pPr>
      <w:r w:rsidRPr="002E4C11">
        <w:rPr>
          <w:rFonts w:ascii="Palatino Linotype" w:hAnsi="Palatino Linotype"/>
          <w:sz w:val="24"/>
          <w:szCs w:val="24"/>
        </w:rPr>
        <w:t xml:space="preserve">Egon Bondy: </w:t>
      </w:r>
      <w:r w:rsidRPr="00137006">
        <w:rPr>
          <w:rFonts w:ascii="Palatino Linotype" w:hAnsi="Palatino Linotype"/>
          <w:i/>
          <w:sz w:val="24"/>
          <w:szCs w:val="24"/>
        </w:rPr>
        <w:t>Básně a prózy /1949–1955/</w:t>
      </w:r>
      <w:r w:rsidRPr="002E4C11">
        <w:rPr>
          <w:rFonts w:ascii="Palatino Linotype" w:hAnsi="Palatino Linotype"/>
          <w:sz w:val="24"/>
          <w:szCs w:val="24"/>
        </w:rPr>
        <w:t xml:space="preserve"> (edice a komentář: Martin Machovec)</w:t>
      </w:r>
    </w:p>
    <w:p w:rsidR="00F13626" w:rsidRPr="002E4C11" w:rsidRDefault="00F13626" w:rsidP="00F13626">
      <w:pPr>
        <w:jc w:val="both"/>
        <w:rPr>
          <w:rFonts w:ascii="Palatino Linotype" w:hAnsi="Palatino Linotype"/>
          <w:sz w:val="24"/>
          <w:szCs w:val="24"/>
        </w:rPr>
      </w:pPr>
      <w:r w:rsidRPr="002E4C11">
        <w:rPr>
          <w:rFonts w:ascii="Palatino Linotype" w:hAnsi="Palatino Linotype"/>
          <w:sz w:val="24"/>
          <w:szCs w:val="24"/>
        </w:rPr>
        <w:t xml:space="preserve">Ludvík Vaculík: </w:t>
      </w:r>
      <w:r w:rsidRPr="00137006">
        <w:rPr>
          <w:rFonts w:ascii="Palatino Linotype" w:hAnsi="Palatino Linotype"/>
          <w:i/>
          <w:sz w:val="24"/>
          <w:szCs w:val="24"/>
        </w:rPr>
        <w:t>Český snář</w:t>
      </w:r>
      <w:r w:rsidRPr="002E4C11">
        <w:rPr>
          <w:rFonts w:ascii="Palatino Linotype" w:hAnsi="Palatino Linotype"/>
          <w:sz w:val="24"/>
          <w:szCs w:val="24"/>
        </w:rPr>
        <w:t xml:space="preserve">, </w:t>
      </w:r>
      <w:r w:rsidRPr="00137006">
        <w:rPr>
          <w:rFonts w:ascii="Palatino Linotype" w:hAnsi="Palatino Linotype"/>
          <w:i/>
          <w:sz w:val="24"/>
          <w:szCs w:val="24"/>
        </w:rPr>
        <w:t>Komentáře a hlasy k Českému snáři</w:t>
      </w:r>
      <w:r w:rsidRPr="002E4C11">
        <w:rPr>
          <w:rFonts w:ascii="Palatino Linotype" w:hAnsi="Palatino Linotype"/>
          <w:sz w:val="24"/>
          <w:szCs w:val="24"/>
        </w:rPr>
        <w:t xml:space="preserve"> (edice a komentář: Daniela Iwashita, Michal Kosák, Hana Kosáková, Petr Šámal)</w:t>
      </w:r>
    </w:p>
    <w:p w:rsidR="00F13626" w:rsidRDefault="00F13626" w:rsidP="00F13626">
      <w:pPr>
        <w:jc w:val="both"/>
        <w:rPr>
          <w:rFonts w:ascii="Palatino Linotype" w:hAnsi="Palatino Linotype"/>
          <w:sz w:val="24"/>
          <w:szCs w:val="24"/>
        </w:rPr>
      </w:pPr>
      <w:r w:rsidRPr="002E4C11">
        <w:rPr>
          <w:rFonts w:ascii="Palatino Linotype" w:hAnsi="Palatino Linotype"/>
          <w:sz w:val="24"/>
          <w:szCs w:val="24"/>
        </w:rPr>
        <w:t>Setkáním provede předseda Nadačního fondu České knižnice a člen redakční rady České knižnice Martin Valášek.</w:t>
      </w:r>
    </w:p>
    <w:p w:rsidR="006F2FFC" w:rsidRPr="00DA4E84" w:rsidRDefault="006F2FFC" w:rsidP="0082196D">
      <w:pPr>
        <w:ind w:left="851" w:hanging="851"/>
        <w:rPr>
          <w:rFonts w:ascii="Palatino Linotype" w:hAnsi="Palatino Linotype"/>
          <w:sz w:val="10"/>
          <w:szCs w:val="10"/>
        </w:rPr>
      </w:pPr>
      <w:r w:rsidRPr="00DA4E84">
        <w:rPr>
          <w:rFonts w:ascii="Palatino Linotype" w:hAnsi="Palatino Linotype"/>
          <w:sz w:val="10"/>
          <w:szCs w:val="10"/>
        </w:rPr>
        <w:tab/>
      </w:r>
    </w:p>
    <w:p w:rsidR="00EC75D8" w:rsidRPr="00422A83" w:rsidRDefault="00EC75D8" w:rsidP="00EC75D8">
      <w:pPr>
        <w:spacing w:after="0" w:line="240" w:lineRule="auto"/>
        <w:ind w:left="851" w:hanging="851"/>
        <w:rPr>
          <w:rFonts w:ascii="Palatino Linotype" w:hAnsi="Palatino Linotype"/>
          <w:b/>
          <w:sz w:val="24"/>
          <w:szCs w:val="24"/>
        </w:rPr>
      </w:pPr>
      <w:r>
        <w:rPr>
          <w:rFonts w:ascii="Palatino Linotype" w:hAnsi="Palatino Linotype"/>
          <w:b/>
          <w:sz w:val="24"/>
          <w:szCs w:val="24"/>
        </w:rPr>
        <w:t>28</w:t>
      </w:r>
      <w:r w:rsidRPr="00422A83">
        <w:rPr>
          <w:rFonts w:ascii="Palatino Linotype" w:hAnsi="Palatino Linotype"/>
          <w:b/>
          <w:sz w:val="24"/>
          <w:szCs w:val="24"/>
        </w:rPr>
        <w:t xml:space="preserve">. </w:t>
      </w:r>
      <w:r>
        <w:rPr>
          <w:rFonts w:ascii="Palatino Linotype" w:hAnsi="Palatino Linotype"/>
          <w:b/>
          <w:sz w:val="24"/>
          <w:szCs w:val="24"/>
        </w:rPr>
        <w:t>2</w:t>
      </w:r>
      <w:r w:rsidRPr="00422A83">
        <w:rPr>
          <w:rFonts w:ascii="Palatino Linotype" w:hAnsi="Palatino Linotype"/>
          <w:b/>
          <w:sz w:val="24"/>
          <w:szCs w:val="24"/>
        </w:rPr>
        <w:t xml:space="preserve">. </w:t>
      </w:r>
      <w:r w:rsidRPr="00422A83">
        <w:rPr>
          <w:rFonts w:ascii="Palatino Linotype" w:hAnsi="Palatino Linotype"/>
          <w:b/>
          <w:sz w:val="24"/>
          <w:szCs w:val="24"/>
        </w:rPr>
        <w:tab/>
      </w:r>
      <w:r w:rsidRPr="00A465A7">
        <w:rPr>
          <w:rFonts w:ascii="Palatino Linotype" w:hAnsi="Palatino Linotype"/>
          <w:b/>
          <w:bCs/>
          <w:sz w:val="24"/>
          <w:szCs w:val="24"/>
        </w:rPr>
        <w:t>Pavel Kosek ‒ Markéta Ziková ‒ Radek Čech ‒ Martin Březina (Ústav českého jazyka FF MU)</w:t>
      </w:r>
    </w:p>
    <w:p w:rsidR="00EC75D8" w:rsidRPr="00EC75D8" w:rsidRDefault="00EC75D8" w:rsidP="00EC75D8">
      <w:pPr>
        <w:spacing w:after="0"/>
        <w:ind w:left="851" w:hanging="851"/>
        <w:rPr>
          <w:rFonts w:ascii="Palatino Linotype" w:hAnsi="Palatino Linotype"/>
          <w:b/>
          <w:sz w:val="24"/>
          <w:szCs w:val="24"/>
        </w:rPr>
      </w:pPr>
      <w:r w:rsidRPr="00422A83">
        <w:rPr>
          <w:rFonts w:ascii="Palatino Linotype" w:hAnsi="Palatino Linotype"/>
          <w:b/>
          <w:bCs/>
          <w:sz w:val="24"/>
          <w:szCs w:val="24"/>
        </w:rPr>
        <w:tab/>
      </w:r>
      <w:r w:rsidRPr="00EC75D8">
        <w:rPr>
          <w:rFonts w:ascii="Palatino Linotype" w:hAnsi="Palatino Linotype"/>
          <w:b/>
          <w:bCs/>
          <w:sz w:val="24"/>
          <w:szCs w:val="24"/>
        </w:rPr>
        <w:t>„Mnoho poprslkóv vídámy“: pobočné slabiky v nejstarších českých veršovaných skladbách</w:t>
      </w:r>
    </w:p>
    <w:p w:rsidR="00EC75D8" w:rsidRPr="00EC75D8" w:rsidRDefault="00EC75D8" w:rsidP="00EC75D8">
      <w:pPr>
        <w:jc w:val="both"/>
        <w:rPr>
          <w:rFonts w:ascii="Palatino Linotype" w:hAnsi="Palatino Linotype" w:cs="Arial"/>
          <w:sz w:val="24"/>
          <w:szCs w:val="24"/>
        </w:rPr>
      </w:pPr>
      <w:r w:rsidRPr="00A465A7">
        <w:rPr>
          <w:rFonts w:ascii="Palatino Linotype" w:hAnsi="Palatino Linotype" w:cs="Arial"/>
          <w:sz w:val="24"/>
          <w:szCs w:val="24"/>
        </w:rPr>
        <w:t>Přednáška se zabývá neslabičnými likvidami /</w:t>
      </w:r>
      <w:r w:rsidRPr="00A465A7">
        <w:rPr>
          <w:rFonts w:ascii="Palatino Linotype" w:hAnsi="Palatino Linotype" w:cs="Arial"/>
          <w:i/>
          <w:sz w:val="24"/>
          <w:szCs w:val="24"/>
        </w:rPr>
        <w:t>r</w:t>
      </w:r>
      <w:r w:rsidRPr="00A465A7">
        <w:rPr>
          <w:rFonts w:ascii="Palatino Linotype" w:hAnsi="Palatino Linotype" w:cs="Arial"/>
          <w:sz w:val="24"/>
          <w:szCs w:val="24"/>
        </w:rPr>
        <w:t xml:space="preserve">, </w:t>
      </w:r>
      <w:r w:rsidRPr="00A465A7">
        <w:rPr>
          <w:rFonts w:ascii="Palatino Linotype" w:hAnsi="Palatino Linotype" w:cs="Arial"/>
          <w:i/>
          <w:sz w:val="24"/>
          <w:szCs w:val="24"/>
        </w:rPr>
        <w:t>l</w:t>
      </w:r>
      <w:r w:rsidRPr="00A465A7">
        <w:rPr>
          <w:rFonts w:ascii="Palatino Linotype" w:hAnsi="Palatino Linotype" w:cs="Arial"/>
          <w:sz w:val="24"/>
          <w:szCs w:val="24"/>
        </w:rPr>
        <w:t xml:space="preserve">/ ve fonologických kontextech, které jsou v české historické lingvistice tradičně označovány termínem pobočná slabika. Materiálovou bází jsou moderní transkribované edice nejstarších českých skladeb složených osmislabičným veršem: duchovní skladba Kunhutina modlitba, cyklus </w:t>
      </w:r>
      <w:r w:rsidRPr="00A465A7">
        <w:rPr>
          <w:rFonts w:ascii="Palatino Linotype" w:hAnsi="Palatino Linotype" w:cs="Arial"/>
          <w:sz w:val="24"/>
          <w:szCs w:val="24"/>
        </w:rPr>
        <w:lastRenderedPageBreak/>
        <w:t>apokryfních legend a nejstarší zlomky Alexandreidy. Přednáška představuje automatický parser, který identifikuje potenciální slabikotvorné segmenty podle stupně sonority okolních fonémů. Kriticky posuzuje výsledky automatické analýzy provedené parserem, zejména míru jeho účinnosti (na základě ruční kontroly). Kriticky posouzena je také spolehlivost dat získaných automatickou analýzou moderních transkribovaných edic. Výklad směřuje k lingvistické analýze automaticky vytěžených dat, tzn. k posouzení otázky, nakolik se v daných textech reflektuje historická změna většiny neslabičných likvid /</w:t>
      </w:r>
      <w:r w:rsidRPr="00A465A7">
        <w:rPr>
          <w:rFonts w:ascii="Palatino Linotype" w:hAnsi="Palatino Linotype" w:cs="Arial"/>
          <w:i/>
          <w:sz w:val="24"/>
          <w:szCs w:val="24"/>
        </w:rPr>
        <w:t>r</w:t>
      </w:r>
      <w:r>
        <w:rPr>
          <w:rFonts w:ascii="Palatino Linotype" w:hAnsi="Palatino Linotype" w:cs="Arial"/>
          <w:sz w:val="24"/>
          <w:szCs w:val="24"/>
        </w:rPr>
        <w:t>,</w:t>
      </w:r>
      <w:r w:rsidRPr="00A465A7">
        <w:rPr>
          <w:rFonts w:ascii="Palatino Linotype" w:hAnsi="Palatino Linotype" w:cs="Arial"/>
          <w:sz w:val="24"/>
          <w:szCs w:val="24"/>
        </w:rPr>
        <w:t xml:space="preserve"> </w:t>
      </w:r>
      <w:r w:rsidRPr="00A465A7">
        <w:rPr>
          <w:rFonts w:ascii="Palatino Linotype" w:hAnsi="Palatino Linotype" w:cs="Arial"/>
          <w:i/>
          <w:sz w:val="24"/>
          <w:szCs w:val="24"/>
        </w:rPr>
        <w:t>l</w:t>
      </w:r>
      <w:r w:rsidRPr="00A465A7">
        <w:rPr>
          <w:rFonts w:ascii="Palatino Linotype" w:hAnsi="Palatino Linotype" w:cs="Arial"/>
          <w:sz w:val="24"/>
          <w:szCs w:val="24"/>
        </w:rPr>
        <w:t>/ na likvidy slabičné. Nakonec přednáška vytyčuje cíle dalšího výzkumu.</w:t>
      </w:r>
    </w:p>
    <w:p w:rsidR="00142E9C" w:rsidRPr="00DA4E84" w:rsidRDefault="00142E9C" w:rsidP="0082196D">
      <w:pPr>
        <w:ind w:left="851" w:hanging="851"/>
        <w:rPr>
          <w:rFonts w:ascii="Palatino Linotype" w:hAnsi="Palatino Linotype"/>
          <w:sz w:val="10"/>
          <w:szCs w:val="10"/>
        </w:rPr>
      </w:pPr>
    </w:p>
    <w:p w:rsidR="00EC75D8" w:rsidRDefault="00EC75D8" w:rsidP="00EC75D8">
      <w:pPr>
        <w:spacing w:after="0"/>
        <w:rPr>
          <w:rFonts w:ascii="Palatino Linotype" w:hAnsi="Palatino Linotype"/>
          <w:b/>
          <w:sz w:val="24"/>
          <w:szCs w:val="24"/>
        </w:rPr>
      </w:pPr>
      <w:r>
        <w:rPr>
          <w:rFonts w:ascii="Palatino Linotype" w:hAnsi="Palatino Linotype"/>
          <w:b/>
          <w:sz w:val="24"/>
          <w:szCs w:val="24"/>
        </w:rPr>
        <w:t>6. 3.       Stanislava Spinková</w:t>
      </w:r>
    </w:p>
    <w:p w:rsidR="00EC75D8" w:rsidRPr="00EC75D8" w:rsidRDefault="00EC75D8" w:rsidP="00EC75D8">
      <w:pPr>
        <w:spacing w:after="0"/>
        <w:jc w:val="both"/>
        <w:rPr>
          <w:rFonts w:ascii="Palatino Linotype" w:hAnsi="Palatino Linotype"/>
          <w:b/>
          <w:sz w:val="24"/>
          <w:szCs w:val="24"/>
        </w:rPr>
      </w:pPr>
      <w:r w:rsidRPr="00EC75D8">
        <w:rPr>
          <w:rFonts w:ascii="Palatino Linotype" w:hAnsi="Palatino Linotype"/>
          <w:b/>
          <w:bCs/>
          <w:i/>
          <w:iCs/>
          <w:sz w:val="24"/>
          <w:szCs w:val="24"/>
        </w:rPr>
        <w:t>Koženčata</w:t>
      </w:r>
      <w:r w:rsidRPr="00EC75D8">
        <w:rPr>
          <w:rFonts w:ascii="Palatino Linotype" w:hAnsi="Palatino Linotype"/>
          <w:b/>
          <w:bCs/>
          <w:sz w:val="24"/>
          <w:szCs w:val="24"/>
        </w:rPr>
        <w:t xml:space="preserve">, </w:t>
      </w:r>
      <w:r w:rsidRPr="00EC75D8">
        <w:rPr>
          <w:rFonts w:ascii="Palatino Linotype" w:hAnsi="Palatino Linotype"/>
          <w:b/>
          <w:bCs/>
          <w:i/>
          <w:iCs/>
          <w:sz w:val="24"/>
          <w:szCs w:val="24"/>
        </w:rPr>
        <w:t>dřevjence</w:t>
      </w:r>
      <w:r w:rsidRPr="00EC75D8">
        <w:rPr>
          <w:rFonts w:ascii="Palatino Linotype" w:hAnsi="Palatino Linotype"/>
          <w:b/>
          <w:bCs/>
          <w:sz w:val="24"/>
          <w:szCs w:val="24"/>
        </w:rPr>
        <w:t xml:space="preserve">, </w:t>
      </w:r>
      <w:r w:rsidRPr="00EC75D8">
        <w:rPr>
          <w:rFonts w:ascii="Palatino Linotype" w:hAnsi="Palatino Linotype"/>
          <w:b/>
          <w:bCs/>
          <w:i/>
          <w:iCs/>
          <w:sz w:val="24"/>
          <w:szCs w:val="24"/>
        </w:rPr>
        <w:t>mejšláki</w:t>
      </w:r>
      <w:r w:rsidRPr="00EC75D8">
        <w:rPr>
          <w:rFonts w:ascii="Palatino Linotype" w:hAnsi="Palatino Linotype"/>
          <w:b/>
          <w:bCs/>
          <w:sz w:val="24"/>
          <w:szCs w:val="24"/>
        </w:rPr>
        <w:t xml:space="preserve"> nebo také např. </w:t>
      </w:r>
      <w:r w:rsidRPr="00EC75D8">
        <w:rPr>
          <w:rFonts w:ascii="Palatino Linotype" w:hAnsi="Palatino Linotype"/>
          <w:b/>
          <w:bCs/>
          <w:i/>
          <w:iCs/>
          <w:sz w:val="24"/>
          <w:szCs w:val="24"/>
        </w:rPr>
        <w:t>škrambále</w:t>
      </w:r>
      <w:r w:rsidRPr="00EC75D8">
        <w:rPr>
          <w:rFonts w:ascii="Palatino Linotype" w:hAnsi="Palatino Linotype"/>
          <w:b/>
          <w:bCs/>
          <w:sz w:val="24"/>
          <w:szCs w:val="24"/>
        </w:rPr>
        <w:t>. O gramatických zajímavostech nářečního lexika pro oděv a obuv</w:t>
      </w:r>
    </w:p>
    <w:p w:rsidR="00EC75D8" w:rsidRPr="00EC75D8" w:rsidRDefault="00EC75D8" w:rsidP="00EC75D8">
      <w:pPr>
        <w:spacing w:after="0"/>
        <w:jc w:val="both"/>
        <w:rPr>
          <w:rFonts w:ascii="Palatino Linotype" w:hAnsi="Palatino Linotype"/>
          <w:sz w:val="24"/>
          <w:szCs w:val="24"/>
        </w:rPr>
      </w:pPr>
      <w:r w:rsidRPr="00EC75D8">
        <w:rPr>
          <w:rFonts w:ascii="Palatino Linotype" w:hAnsi="Palatino Linotype"/>
          <w:sz w:val="24"/>
          <w:szCs w:val="24"/>
        </w:rPr>
        <w:t xml:space="preserve">V roce 2024 si připomeneme několik významných výročí představitelů jazykovězeměpisného bádání u nás: např. uplyne 140 let od narození Antonína Frinty, 120 let od narození Adolfa Kellnera nebo 35 let od úmrtí Jaroslava Voráče. Na letošní rok připadá také 110. výročí narození Jaromíra Běliče, autora </w:t>
      </w:r>
      <w:r w:rsidRPr="00EC75D8">
        <w:rPr>
          <w:rFonts w:ascii="Palatino Linotype" w:hAnsi="Palatino Linotype"/>
          <w:i/>
          <w:iCs/>
          <w:sz w:val="24"/>
          <w:szCs w:val="24"/>
        </w:rPr>
        <w:t>Nástinu české dialektologie</w:t>
      </w:r>
      <w:r w:rsidRPr="00EC75D8">
        <w:rPr>
          <w:rFonts w:ascii="Palatino Linotype" w:hAnsi="Palatino Linotype"/>
          <w:sz w:val="24"/>
          <w:szCs w:val="24"/>
        </w:rPr>
        <w:t>.</w:t>
      </w:r>
    </w:p>
    <w:p w:rsidR="00EC75D8" w:rsidRPr="00EC75D8" w:rsidRDefault="00EC75D8" w:rsidP="00EC75D8">
      <w:pPr>
        <w:spacing w:after="0"/>
        <w:jc w:val="both"/>
        <w:rPr>
          <w:rFonts w:ascii="Palatino Linotype" w:hAnsi="Palatino Linotype"/>
          <w:sz w:val="24"/>
          <w:szCs w:val="24"/>
        </w:rPr>
      </w:pPr>
      <w:r w:rsidRPr="00EC75D8">
        <w:rPr>
          <w:rFonts w:ascii="Palatino Linotype" w:hAnsi="Palatino Linotype"/>
          <w:sz w:val="24"/>
          <w:szCs w:val="24"/>
        </w:rPr>
        <w:t xml:space="preserve">Brněnské dialektologické pracoviště v současnosti pokračuje ve výzkumu ustupujících nářečí, zveřejňuje hesla </w:t>
      </w:r>
      <w:r w:rsidRPr="00EC75D8">
        <w:rPr>
          <w:rFonts w:ascii="Palatino Linotype" w:hAnsi="Palatino Linotype"/>
          <w:i/>
          <w:iCs/>
          <w:sz w:val="24"/>
          <w:szCs w:val="24"/>
        </w:rPr>
        <w:t>Slovníku nářečí českého jazyka</w:t>
      </w:r>
      <w:r w:rsidRPr="00EC75D8">
        <w:rPr>
          <w:rFonts w:ascii="Palatino Linotype" w:hAnsi="Palatino Linotype"/>
          <w:sz w:val="24"/>
          <w:szCs w:val="24"/>
        </w:rPr>
        <w:t>, buduje archiv nářečních promluv, pokračuje v kartografickém zpracování nářečních jazykových jevů.</w:t>
      </w:r>
    </w:p>
    <w:p w:rsidR="00EC75D8" w:rsidRDefault="00EC75D8" w:rsidP="00EC75D8">
      <w:pPr>
        <w:jc w:val="both"/>
        <w:rPr>
          <w:rFonts w:ascii="Palatino Linotype" w:hAnsi="Palatino Linotype"/>
          <w:sz w:val="24"/>
          <w:szCs w:val="24"/>
        </w:rPr>
      </w:pPr>
      <w:r w:rsidRPr="00EC75D8">
        <w:rPr>
          <w:rFonts w:ascii="Palatino Linotype" w:hAnsi="Palatino Linotype"/>
          <w:sz w:val="24"/>
          <w:szCs w:val="24"/>
        </w:rPr>
        <w:t>V přednášce budou představeny vybrané gramatické aspekty části nářečního lexika, zvláště pokud jde o jeho utvářenost, konkurenci slovotvorných prostředků, kolísání gramatického rodu. Zmíněn bude také postup adaptace přeja</w:t>
      </w:r>
      <w:r>
        <w:rPr>
          <w:rFonts w:ascii="Palatino Linotype" w:hAnsi="Palatino Linotype"/>
          <w:sz w:val="24"/>
          <w:szCs w:val="24"/>
        </w:rPr>
        <w:t>tých slov v nářečním prostředí.</w:t>
      </w:r>
    </w:p>
    <w:p w:rsidR="00EC75D8" w:rsidRPr="00EC75D8" w:rsidRDefault="00EC75D8" w:rsidP="00EC75D8">
      <w:pPr>
        <w:jc w:val="both"/>
        <w:rPr>
          <w:rFonts w:ascii="Palatino Linotype" w:hAnsi="Palatino Linotype"/>
          <w:sz w:val="10"/>
          <w:szCs w:val="10"/>
        </w:rPr>
      </w:pPr>
    </w:p>
    <w:p w:rsidR="006F2FFC" w:rsidRPr="00DA4E84" w:rsidRDefault="003809CF" w:rsidP="00D16E7A">
      <w:pPr>
        <w:spacing w:after="0"/>
        <w:rPr>
          <w:rFonts w:ascii="Palatino Linotype" w:hAnsi="Palatino Linotype"/>
          <w:b/>
          <w:sz w:val="24"/>
          <w:szCs w:val="24"/>
        </w:rPr>
      </w:pPr>
      <w:r w:rsidRPr="00DA4E84">
        <w:rPr>
          <w:rFonts w:ascii="Palatino Linotype" w:hAnsi="Palatino Linotype"/>
          <w:b/>
          <w:sz w:val="24"/>
          <w:szCs w:val="24"/>
        </w:rPr>
        <w:t>1</w:t>
      </w:r>
      <w:r w:rsidR="00F13626">
        <w:rPr>
          <w:rFonts w:ascii="Palatino Linotype" w:hAnsi="Palatino Linotype"/>
          <w:b/>
          <w:sz w:val="24"/>
          <w:szCs w:val="24"/>
        </w:rPr>
        <w:t>3</w:t>
      </w:r>
      <w:r w:rsidR="006F2FFC" w:rsidRPr="00DA4E84">
        <w:rPr>
          <w:rFonts w:ascii="Palatino Linotype" w:hAnsi="Palatino Linotype"/>
          <w:b/>
          <w:sz w:val="24"/>
          <w:szCs w:val="24"/>
        </w:rPr>
        <w:t xml:space="preserve">. </w:t>
      </w:r>
      <w:r w:rsidR="00F13626">
        <w:rPr>
          <w:rFonts w:ascii="Palatino Linotype" w:hAnsi="Palatino Linotype"/>
          <w:b/>
          <w:sz w:val="24"/>
          <w:szCs w:val="24"/>
        </w:rPr>
        <w:t>3</w:t>
      </w:r>
      <w:r w:rsidR="0010384F">
        <w:rPr>
          <w:rFonts w:ascii="Palatino Linotype" w:hAnsi="Palatino Linotype"/>
          <w:b/>
          <w:sz w:val="24"/>
          <w:szCs w:val="24"/>
        </w:rPr>
        <w:t>.</w:t>
      </w:r>
      <w:r w:rsidR="0010384F">
        <w:rPr>
          <w:rFonts w:ascii="Palatino Linotype" w:hAnsi="Palatino Linotype"/>
          <w:b/>
          <w:sz w:val="24"/>
          <w:szCs w:val="24"/>
        </w:rPr>
        <w:tab/>
        <w:t xml:space="preserve">  </w:t>
      </w:r>
      <w:r w:rsidR="00F7310F" w:rsidRPr="00F7310F">
        <w:rPr>
          <w:rFonts w:ascii="Palatino Linotype" w:hAnsi="Palatino Linotype"/>
          <w:b/>
          <w:sz w:val="24"/>
          <w:szCs w:val="24"/>
        </w:rPr>
        <w:t>Bohumil Vykypěl (etymologické oddělení ÚJČ AV ČR)</w:t>
      </w:r>
    </w:p>
    <w:p w:rsidR="006F2FFC" w:rsidRPr="00422A83" w:rsidRDefault="0010384F" w:rsidP="00D16E7A">
      <w:pPr>
        <w:spacing w:after="0"/>
        <w:ind w:left="851" w:hanging="851"/>
        <w:rPr>
          <w:rFonts w:ascii="Palatino Linotype" w:hAnsi="Palatino Linotype"/>
          <w:b/>
          <w:sz w:val="24"/>
          <w:szCs w:val="24"/>
        </w:rPr>
      </w:pPr>
      <w:r>
        <w:rPr>
          <w:rFonts w:ascii="Palatino Linotype" w:hAnsi="Palatino Linotype"/>
          <w:b/>
          <w:sz w:val="24"/>
          <w:szCs w:val="24"/>
        </w:rPr>
        <w:tab/>
      </w:r>
      <w:r w:rsidR="00F7310F" w:rsidRPr="00F7310F">
        <w:rPr>
          <w:rFonts w:ascii="Palatino Linotype" w:hAnsi="Palatino Linotype"/>
          <w:b/>
          <w:bCs/>
          <w:sz w:val="24"/>
          <w:szCs w:val="24"/>
        </w:rPr>
        <w:t>Staroslověnské dědictví v češtině</w:t>
      </w:r>
    </w:p>
    <w:p w:rsidR="006F2FFC" w:rsidRPr="00422A83" w:rsidRDefault="00F7310F" w:rsidP="00D16E7A">
      <w:pPr>
        <w:spacing w:after="0"/>
        <w:jc w:val="both"/>
        <w:textAlignment w:val="center"/>
        <w:rPr>
          <w:rFonts w:ascii="Palatino Linotype" w:hAnsi="Palatino Linotype" w:cs="Arial"/>
          <w:sz w:val="24"/>
          <w:szCs w:val="24"/>
        </w:rPr>
      </w:pPr>
      <w:r w:rsidRPr="00F7310F">
        <w:rPr>
          <w:rFonts w:ascii="Palatino Linotype" w:hAnsi="Palatino Linotype" w:cs="Arial"/>
          <w:sz w:val="24"/>
          <w:szCs w:val="24"/>
        </w:rPr>
        <w:t xml:space="preserve">Přednášející představí </w:t>
      </w:r>
      <w:r w:rsidR="00F13626">
        <w:rPr>
          <w:rFonts w:ascii="Palatino Linotype" w:hAnsi="Palatino Linotype" w:cs="Arial"/>
          <w:sz w:val="24"/>
          <w:szCs w:val="24"/>
        </w:rPr>
        <w:t>nedávno</w:t>
      </w:r>
      <w:r w:rsidRPr="00F7310F">
        <w:rPr>
          <w:rFonts w:ascii="Palatino Linotype" w:hAnsi="Palatino Linotype" w:cs="Arial"/>
          <w:sz w:val="24"/>
          <w:szCs w:val="24"/>
        </w:rPr>
        <w:t xml:space="preserve"> vyšlé knihy </w:t>
      </w:r>
      <w:r w:rsidRPr="00F7310F">
        <w:rPr>
          <w:rFonts w:ascii="Palatino Linotype" w:hAnsi="Palatino Linotype" w:cs="Arial"/>
          <w:i/>
          <w:sz w:val="24"/>
          <w:szCs w:val="24"/>
        </w:rPr>
        <w:t>Staroslověnské dědictví ve staré češtině</w:t>
      </w:r>
      <w:r w:rsidRPr="00F7310F">
        <w:rPr>
          <w:rFonts w:ascii="Palatino Linotype" w:hAnsi="Palatino Linotype" w:cs="Arial"/>
          <w:sz w:val="24"/>
          <w:szCs w:val="24"/>
        </w:rPr>
        <w:t xml:space="preserve"> a </w:t>
      </w:r>
      <w:r w:rsidRPr="00F7310F">
        <w:rPr>
          <w:rFonts w:ascii="Palatino Linotype" w:hAnsi="Palatino Linotype" w:cs="Arial"/>
          <w:i/>
          <w:sz w:val="24"/>
          <w:szCs w:val="24"/>
        </w:rPr>
        <w:t>Církevněslovanské dědictví ve staré, střední a nové češtině</w:t>
      </w:r>
      <w:r w:rsidRPr="00F7310F">
        <w:rPr>
          <w:rFonts w:ascii="Palatino Linotype" w:hAnsi="Palatino Linotype" w:cs="Arial"/>
          <w:sz w:val="24"/>
          <w:szCs w:val="24"/>
        </w:rPr>
        <w:t xml:space="preserve"> (NLN), které sepsal spolu </w:t>
      </w:r>
      <w:r>
        <w:rPr>
          <w:rFonts w:ascii="Palatino Linotype" w:hAnsi="Palatino Linotype" w:cs="Arial"/>
          <w:sz w:val="24"/>
          <w:szCs w:val="24"/>
        </w:rPr>
        <w:br/>
      </w:r>
      <w:r w:rsidRPr="00F7310F">
        <w:rPr>
          <w:rFonts w:ascii="Palatino Linotype" w:hAnsi="Palatino Linotype" w:cs="Arial"/>
          <w:sz w:val="24"/>
          <w:szCs w:val="24"/>
        </w:rPr>
        <w:t>s V. Bočkem, I. Janyškovou, H. Karlíkovou a T. Vykypělovou. Tématem těchto knih byl rozsah, význam a povaha vlivu staroslověnštiny a církevní slovanštiny na češtinu. V první knize autoři podali jednak rozbor staročeské slovní zásoby a gramatiky z hlediska možných stop staroslověnštiny, jednak se pokusili rekonstruovat možné mechanismy staroslověnského vlivu v sociolingvistické a sociální situaci raněstředověkých českých zemí. V druhé knize se pak věnovali otázce možných církevněslovanských stop ve slovní zásobě staré češtiny a možného vlivu církevněslovanského biblického překladu na staročeský biblický překlad jakož i konceptuálnímu vlivu církevní slovanštiny na představu o jazyce v té době, hledali svědectví znalostí o církevní slovanštině ve střední češtině a pojednali o ambivalentní roli církevní slovanštiny v době nové češtiny moderního českého národa. Zabývali se přitom také světonázorovým pozadím badatelů, kteří otázku staroslověnského a církevněslovanského vlivu zkoumali.</w:t>
      </w:r>
    </w:p>
    <w:p w:rsidR="003809CF" w:rsidRPr="00DA4E84" w:rsidRDefault="003809CF" w:rsidP="003809CF">
      <w:pPr>
        <w:jc w:val="both"/>
        <w:textAlignment w:val="center"/>
        <w:rPr>
          <w:rFonts w:ascii="Palatino Linotype" w:hAnsi="Palatino Linotype" w:cs="Arial"/>
          <w:sz w:val="10"/>
          <w:szCs w:val="10"/>
        </w:rPr>
      </w:pPr>
    </w:p>
    <w:p w:rsidR="00E05D41" w:rsidRPr="00422A83" w:rsidRDefault="00D16E7A" w:rsidP="0082196D">
      <w:pPr>
        <w:spacing w:after="0"/>
        <w:ind w:left="851" w:hanging="851"/>
        <w:rPr>
          <w:rFonts w:ascii="Palatino Linotype" w:hAnsi="Palatino Linotype"/>
          <w:b/>
          <w:sz w:val="24"/>
          <w:szCs w:val="24"/>
        </w:rPr>
      </w:pPr>
      <w:r>
        <w:rPr>
          <w:rFonts w:ascii="Palatino Linotype" w:hAnsi="Palatino Linotype"/>
          <w:b/>
          <w:sz w:val="24"/>
          <w:szCs w:val="24"/>
        </w:rPr>
        <w:lastRenderedPageBreak/>
        <w:t>20</w:t>
      </w:r>
      <w:r w:rsidR="006F2FFC" w:rsidRPr="00422A83">
        <w:rPr>
          <w:rFonts w:ascii="Palatino Linotype" w:hAnsi="Palatino Linotype"/>
          <w:b/>
          <w:sz w:val="24"/>
          <w:szCs w:val="24"/>
        </w:rPr>
        <w:t xml:space="preserve">. </w:t>
      </w:r>
      <w:r>
        <w:rPr>
          <w:rFonts w:ascii="Palatino Linotype" w:hAnsi="Palatino Linotype"/>
          <w:b/>
          <w:sz w:val="24"/>
          <w:szCs w:val="24"/>
        </w:rPr>
        <w:t>3</w:t>
      </w:r>
      <w:r w:rsidR="006F2FFC" w:rsidRPr="00422A83">
        <w:rPr>
          <w:rFonts w:ascii="Palatino Linotype" w:hAnsi="Palatino Linotype"/>
          <w:b/>
          <w:sz w:val="24"/>
          <w:szCs w:val="24"/>
        </w:rPr>
        <w:t>.</w:t>
      </w:r>
      <w:r w:rsidR="006F2FFC" w:rsidRPr="00422A83">
        <w:rPr>
          <w:rFonts w:ascii="Palatino Linotype" w:hAnsi="Palatino Linotype"/>
          <w:b/>
          <w:sz w:val="24"/>
          <w:szCs w:val="24"/>
        </w:rPr>
        <w:tab/>
      </w:r>
      <w:r w:rsidRPr="00D16E7A">
        <w:rPr>
          <w:rFonts w:ascii="Palatino Linotype" w:hAnsi="Palatino Linotype"/>
          <w:b/>
          <w:bCs/>
          <w:sz w:val="24"/>
          <w:szCs w:val="24"/>
        </w:rPr>
        <w:t>Jiří Hedánek (překladatel a šéfredaktor čas.</w:t>
      </w:r>
      <w:r w:rsidRPr="00D16E7A">
        <w:rPr>
          <w:rFonts w:ascii="Palatino Linotype" w:hAnsi="Palatino Linotype"/>
          <w:b/>
          <w:bCs/>
          <w:i/>
          <w:sz w:val="24"/>
          <w:szCs w:val="24"/>
        </w:rPr>
        <w:t xml:space="preserve"> Theologia vitae</w:t>
      </w:r>
      <w:r w:rsidRPr="00D16E7A">
        <w:rPr>
          <w:rFonts w:ascii="Palatino Linotype" w:hAnsi="Palatino Linotype"/>
          <w:b/>
          <w:bCs/>
          <w:sz w:val="24"/>
          <w:szCs w:val="24"/>
        </w:rPr>
        <w:t>)</w:t>
      </w:r>
      <w:r w:rsidR="00E05D41" w:rsidRPr="00422A83">
        <w:rPr>
          <w:rFonts w:ascii="Palatino Linotype" w:hAnsi="Palatino Linotype"/>
          <w:b/>
          <w:sz w:val="24"/>
          <w:szCs w:val="24"/>
        </w:rPr>
        <w:t xml:space="preserve"> </w:t>
      </w:r>
    </w:p>
    <w:p w:rsidR="002849AE" w:rsidRPr="00D16E7A" w:rsidRDefault="00E05D41" w:rsidP="0082196D">
      <w:pPr>
        <w:spacing w:after="0"/>
        <w:ind w:left="851" w:hanging="851"/>
        <w:rPr>
          <w:rFonts w:ascii="Palatino Linotype" w:hAnsi="Palatino Linotype"/>
          <w:b/>
          <w:bCs/>
          <w:sz w:val="24"/>
          <w:szCs w:val="24"/>
        </w:rPr>
      </w:pPr>
      <w:r w:rsidRPr="00422A83">
        <w:rPr>
          <w:rFonts w:ascii="Palatino Linotype" w:hAnsi="Palatino Linotype"/>
          <w:b/>
          <w:sz w:val="24"/>
          <w:szCs w:val="24"/>
        </w:rPr>
        <w:tab/>
      </w:r>
      <w:r w:rsidR="00D16E7A" w:rsidRPr="00D16E7A">
        <w:rPr>
          <w:rFonts w:ascii="Palatino Linotype" w:hAnsi="Palatino Linotype"/>
          <w:b/>
          <w:bCs/>
          <w:sz w:val="24"/>
          <w:szCs w:val="24"/>
        </w:rPr>
        <w:t>Význam a smysl v překládání Bible</w:t>
      </w:r>
    </w:p>
    <w:p w:rsidR="002849AE" w:rsidRPr="00422A83" w:rsidRDefault="00D16E7A" w:rsidP="0082196D">
      <w:pPr>
        <w:jc w:val="both"/>
        <w:textAlignment w:val="center"/>
        <w:rPr>
          <w:rFonts w:ascii="Palatino Linotype" w:hAnsi="Palatino Linotype" w:cs="Arial"/>
          <w:sz w:val="24"/>
          <w:szCs w:val="24"/>
        </w:rPr>
      </w:pPr>
      <w:r w:rsidRPr="00D16E7A">
        <w:rPr>
          <w:rFonts w:ascii="Palatino Linotype" w:hAnsi="Palatino Linotype" w:cs="Arial"/>
          <w:sz w:val="24"/>
          <w:szCs w:val="24"/>
        </w:rPr>
        <w:t>Přednáška založená na praktických zkušenostech s překládáním Bible vychází z pojetí překladu jako druhu komunikace a zabývá se následujícími otázkami: Jaké významové vrstvy je praktické v překladu rozlišovat a proč je důležité vnímat všechny a neupřednostňovat jednu na úkor druhých? K jakým významovým posunům dochází, jaký vliv mají soutext a kontext, co si může a nemůže dovolit dobrý stylista a co všechno musí brát překladatel Bible v úvahu? Jak lze vymezit kritéria hodnocení překladů Bible? Jaký překlad je správný a jaký je dobrý? Jak uchopit pnutí věrnost vs. čtivost? Proč je důležité předporozumění a jak velmi je důležitá smysluplnost jazyka? Obecně translatologické problémy provázejí příklady nejen z Bible.</w:t>
      </w:r>
    </w:p>
    <w:p w:rsidR="0043330B" w:rsidRPr="00DA4E84" w:rsidRDefault="0043330B" w:rsidP="0082196D">
      <w:pPr>
        <w:ind w:left="851" w:hanging="851"/>
        <w:rPr>
          <w:rFonts w:ascii="Palatino Linotype" w:hAnsi="Palatino Linotype"/>
          <w:sz w:val="10"/>
          <w:szCs w:val="10"/>
        </w:rPr>
      </w:pPr>
    </w:p>
    <w:p w:rsidR="00790770" w:rsidRPr="00422A83" w:rsidRDefault="00D16E7A" w:rsidP="0082196D">
      <w:pPr>
        <w:spacing w:after="0"/>
        <w:ind w:left="851" w:hanging="851"/>
        <w:rPr>
          <w:rFonts w:ascii="Palatino Linotype" w:hAnsi="Palatino Linotype"/>
          <w:b/>
          <w:sz w:val="24"/>
          <w:szCs w:val="24"/>
        </w:rPr>
      </w:pPr>
      <w:r>
        <w:rPr>
          <w:rFonts w:ascii="Palatino Linotype" w:hAnsi="Palatino Linotype"/>
          <w:b/>
          <w:sz w:val="24"/>
          <w:szCs w:val="24"/>
        </w:rPr>
        <w:t>27. 3</w:t>
      </w:r>
      <w:r w:rsidR="00790770" w:rsidRPr="00422A83">
        <w:rPr>
          <w:rFonts w:ascii="Palatino Linotype" w:hAnsi="Palatino Linotype"/>
          <w:b/>
          <w:sz w:val="24"/>
          <w:szCs w:val="24"/>
        </w:rPr>
        <w:t>.</w:t>
      </w:r>
      <w:r w:rsidR="00790770" w:rsidRPr="00422A83">
        <w:rPr>
          <w:rFonts w:ascii="Palatino Linotype" w:hAnsi="Palatino Linotype"/>
          <w:b/>
          <w:sz w:val="24"/>
          <w:szCs w:val="24"/>
        </w:rPr>
        <w:tab/>
      </w:r>
      <w:r w:rsidRPr="00D16E7A">
        <w:rPr>
          <w:rFonts w:ascii="Palatino Linotype" w:hAnsi="Palatino Linotype"/>
          <w:b/>
          <w:bCs/>
          <w:sz w:val="24"/>
          <w:szCs w:val="24"/>
        </w:rPr>
        <w:t>Lenka Okrouhlíková (Ústav jazyků a komunikace neslyšících FF UK)</w:t>
      </w:r>
    </w:p>
    <w:p w:rsidR="002849AE" w:rsidRPr="00422A83" w:rsidRDefault="00790770" w:rsidP="0082196D">
      <w:pPr>
        <w:spacing w:after="0"/>
        <w:ind w:left="851" w:hanging="851"/>
        <w:rPr>
          <w:rFonts w:ascii="Palatino Linotype" w:hAnsi="Palatino Linotype"/>
          <w:b/>
          <w:sz w:val="24"/>
          <w:szCs w:val="24"/>
        </w:rPr>
      </w:pPr>
      <w:r w:rsidRPr="00422A83">
        <w:rPr>
          <w:rFonts w:ascii="Palatino Linotype" w:hAnsi="Palatino Linotype"/>
          <w:b/>
          <w:sz w:val="24"/>
          <w:szCs w:val="24"/>
        </w:rPr>
        <w:tab/>
      </w:r>
      <w:r w:rsidR="00D16E7A" w:rsidRPr="00D16E7A">
        <w:rPr>
          <w:rFonts w:ascii="Palatino Linotype" w:hAnsi="Palatino Linotype"/>
          <w:b/>
          <w:bCs/>
          <w:sz w:val="24"/>
          <w:szCs w:val="24"/>
        </w:rPr>
        <w:t>Vznik a vývoj českého znakového jazyka v 19. století</w:t>
      </w:r>
    </w:p>
    <w:p w:rsidR="002849AE" w:rsidRPr="00422A83" w:rsidRDefault="00D16E7A" w:rsidP="0082196D">
      <w:pPr>
        <w:jc w:val="both"/>
        <w:textAlignment w:val="center"/>
        <w:rPr>
          <w:rFonts w:ascii="Palatino Linotype" w:hAnsi="Palatino Linotype" w:cs="Arial"/>
          <w:sz w:val="24"/>
          <w:szCs w:val="24"/>
        </w:rPr>
      </w:pPr>
      <w:r w:rsidRPr="00D16E7A">
        <w:rPr>
          <w:rFonts w:ascii="Palatino Linotype" w:hAnsi="Palatino Linotype" w:cs="Arial"/>
          <w:sz w:val="24"/>
          <w:szCs w:val="24"/>
        </w:rPr>
        <w:t>Český znakový jazyk patří k nejstarší skupině evropských znakových jazyků, které se formovaly převážně v 19. století, souběžně se vznikem institucionálního vzdělávání pro neslyšící, u nás konkrétně Pražským ústavem pro hluchoněmé (1786). V našem příspěvku nastíníme (v opoře o historické prameny, texty a slovníky) původ, vznik a vývoj českého znakového jazyka. Popíšeme vlivy, které vstupovaly do utváření vizuálněmotorického jazyka neslyšících, podrobněji se zaměříme na jeho lexikální rovinu a způsob utváření znaků.</w:t>
      </w:r>
    </w:p>
    <w:p w:rsidR="00790770" w:rsidRPr="00DA4E84" w:rsidRDefault="00790770" w:rsidP="0082196D">
      <w:pPr>
        <w:ind w:left="851" w:hanging="851"/>
        <w:rPr>
          <w:rFonts w:ascii="Palatino Linotype" w:hAnsi="Palatino Linotype"/>
          <w:sz w:val="10"/>
          <w:szCs w:val="10"/>
        </w:rPr>
      </w:pPr>
    </w:p>
    <w:p w:rsidR="00790770" w:rsidRDefault="00D16E7A" w:rsidP="000E10BB">
      <w:pPr>
        <w:spacing w:after="0"/>
        <w:ind w:left="851" w:hanging="851"/>
        <w:rPr>
          <w:rFonts w:ascii="Palatino Linotype" w:hAnsi="Palatino Linotype"/>
          <w:b/>
          <w:bCs/>
          <w:sz w:val="24"/>
          <w:szCs w:val="24"/>
        </w:rPr>
      </w:pPr>
      <w:r>
        <w:rPr>
          <w:rFonts w:ascii="Palatino Linotype" w:hAnsi="Palatino Linotype"/>
          <w:b/>
          <w:sz w:val="24"/>
          <w:szCs w:val="24"/>
        </w:rPr>
        <w:t>3. 4</w:t>
      </w:r>
      <w:r w:rsidR="00790770" w:rsidRPr="00422A83">
        <w:rPr>
          <w:rFonts w:ascii="Palatino Linotype" w:hAnsi="Palatino Linotype"/>
          <w:b/>
          <w:sz w:val="24"/>
          <w:szCs w:val="24"/>
        </w:rPr>
        <w:t>.</w:t>
      </w:r>
      <w:r w:rsidR="00790770" w:rsidRPr="00422A83">
        <w:rPr>
          <w:rFonts w:ascii="Palatino Linotype" w:hAnsi="Palatino Linotype"/>
          <w:b/>
          <w:sz w:val="24"/>
          <w:szCs w:val="24"/>
        </w:rPr>
        <w:tab/>
      </w:r>
      <w:r w:rsidRPr="00D16E7A">
        <w:rPr>
          <w:rFonts w:ascii="Palatino Linotype" w:hAnsi="Palatino Linotype"/>
          <w:b/>
          <w:bCs/>
          <w:sz w:val="24"/>
          <w:szCs w:val="24"/>
        </w:rPr>
        <w:t>Věra Dvořáčková (Masarykův ústav a Archiv AV ČR)</w:t>
      </w:r>
    </w:p>
    <w:p w:rsidR="008D4056" w:rsidRPr="00422A83" w:rsidRDefault="008D4056" w:rsidP="000E10BB">
      <w:pPr>
        <w:spacing w:after="0"/>
        <w:ind w:left="851" w:hanging="851"/>
        <w:rPr>
          <w:rFonts w:ascii="Palatino Linotype" w:hAnsi="Palatino Linotype"/>
          <w:b/>
          <w:sz w:val="24"/>
          <w:szCs w:val="24"/>
        </w:rPr>
      </w:pPr>
      <w:r>
        <w:rPr>
          <w:rFonts w:ascii="Palatino Linotype" w:hAnsi="Palatino Linotype"/>
          <w:b/>
          <w:bCs/>
          <w:sz w:val="24"/>
          <w:szCs w:val="24"/>
        </w:rPr>
        <w:tab/>
      </w:r>
      <w:r w:rsidR="00D16E7A" w:rsidRPr="00D16E7A">
        <w:rPr>
          <w:rFonts w:ascii="Palatino Linotype" w:hAnsi="Palatino Linotype"/>
          <w:b/>
          <w:bCs/>
          <w:iCs/>
          <w:sz w:val="24"/>
          <w:szCs w:val="24"/>
        </w:rPr>
        <w:t>Bohuslav Havránek mezi vědou a politikou</w:t>
      </w:r>
    </w:p>
    <w:p w:rsidR="002849AE" w:rsidRPr="00385FF1" w:rsidRDefault="00D16E7A" w:rsidP="003809CF">
      <w:pPr>
        <w:jc w:val="both"/>
        <w:textAlignment w:val="center"/>
        <w:rPr>
          <w:rFonts w:ascii="Palatino Linotype" w:hAnsi="Palatino Linotype" w:cs="Arial"/>
          <w:bCs/>
          <w:sz w:val="24"/>
          <w:szCs w:val="24"/>
        </w:rPr>
      </w:pPr>
      <w:r w:rsidRPr="00D16E7A">
        <w:rPr>
          <w:rFonts w:ascii="Palatino Linotype" w:hAnsi="Palatino Linotype" w:cs="Arial"/>
          <w:sz w:val="24"/>
          <w:szCs w:val="24"/>
        </w:rPr>
        <w:t>Bohuslav Havránek patří bezesporu mezi nejvýraznější postavy české, resp. československé lingvistiky. Byl nejen talentovaným a všestranným lingvistou, ale též schopným organizátorem a stratégem, který zejména po skončení druhé světové války nabyl značné moci a vlivu. Zároveň se však po roce 1948 musel vyrovnávat se skutečností, že ve funkcích, které zastával, nebylo možné stát stranou oficiální politiky a ideologie. Cílem této přednášky je tak představit Bohuslava Havránka v roli vrcholného reprezentanta vědy čelícího nejen přirozeným výzvám svého oboru, ale též dobovým okolnostem překračujícím nezřídka hranice absurdity.</w:t>
      </w:r>
    </w:p>
    <w:p w:rsidR="006F2FFC" w:rsidRPr="00DA4E84" w:rsidRDefault="006F2FFC" w:rsidP="0082196D">
      <w:pPr>
        <w:ind w:left="851" w:hanging="851"/>
        <w:rPr>
          <w:rFonts w:ascii="Palatino Linotype" w:hAnsi="Palatino Linotype"/>
          <w:sz w:val="10"/>
          <w:szCs w:val="10"/>
        </w:rPr>
      </w:pPr>
    </w:p>
    <w:p w:rsidR="00A465A7" w:rsidRPr="00A465A7" w:rsidRDefault="00D16E7A" w:rsidP="00A465A7">
      <w:pPr>
        <w:spacing w:after="0" w:line="240" w:lineRule="auto"/>
        <w:ind w:left="851" w:hanging="851"/>
        <w:rPr>
          <w:rFonts w:ascii="Palatino Linotype" w:hAnsi="Palatino Linotype"/>
          <w:b/>
          <w:sz w:val="24"/>
          <w:szCs w:val="24"/>
        </w:rPr>
      </w:pPr>
      <w:r>
        <w:rPr>
          <w:rFonts w:ascii="Palatino Linotype" w:hAnsi="Palatino Linotype"/>
          <w:b/>
          <w:sz w:val="24"/>
          <w:szCs w:val="24"/>
        </w:rPr>
        <w:t>10. 4</w:t>
      </w:r>
      <w:r w:rsidR="00790770" w:rsidRPr="00422A83">
        <w:rPr>
          <w:rFonts w:ascii="Palatino Linotype" w:hAnsi="Palatino Linotype"/>
          <w:b/>
          <w:sz w:val="24"/>
          <w:szCs w:val="24"/>
        </w:rPr>
        <w:t>.</w:t>
      </w:r>
      <w:r w:rsidR="00790770" w:rsidRPr="00422A83">
        <w:rPr>
          <w:rFonts w:ascii="Palatino Linotype" w:hAnsi="Palatino Linotype"/>
          <w:b/>
          <w:sz w:val="24"/>
          <w:szCs w:val="24"/>
        </w:rPr>
        <w:tab/>
      </w:r>
      <w:r w:rsidRPr="00D16E7A">
        <w:rPr>
          <w:rFonts w:ascii="Palatino Linotype" w:hAnsi="Palatino Linotype"/>
          <w:b/>
          <w:sz w:val="24"/>
          <w:szCs w:val="24"/>
        </w:rPr>
        <w:t>Jan Wiendl ‒ Josef Vojvodík (Ústav české literatury a komparatistiky FF UK)</w:t>
      </w:r>
    </w:p>
    <w:p w:rsidR="00790770" w:rsidRPr="00422A83" w:rsidRDefault="00C0797E" w:rsidP="00C0797E">
      <w:pPr>
        <w:spacing w:after="0"/>
        <w:ind w:left="851" w:hanging="851"/>
        <w:rPr>
          <w:rFonts w:ascii="Palatino Linotype" w:hAnsi="Palatino Linotype"/>
          <w:b/>
          <w:sz w:val="24"/>
          <w:szCs w:val="24"/>
        </w:rPr>
      </w:pPr>
      <w:r w:rsidRPr="00422A83">
        <w:rPr>
          <w:rFonts w:ascii="Palatino Linotype" w:hAnsi="Palatino Linotype"/>
          <w:b/>
          <w:bCs/>
          <w:sz w:val="24"/>
          <w:szCs w:val="24"/>
        </w:rPr>
        <w:tab/>
      </w:r>
      <w:r w:rsidR="00D16E7A" w:rsidRPr="00D16E7A">
        <w:rPr>
          <w:rFonts w:ascii="Palatino Linotype" w:hAnsi="Palatino Linotype"/>
          <w:b/>
          <w:bCs/>
          <w:sz w:val="24"/>
          <w:szCs w:val="24"/>
        </w:rPr>
        <w:t xml:space="preserve">Interpretační cesty k básnické skladbě Jana Zahradníčka </w:t>
      </w:r>
      <w:r w:rsidR="00D16E7A" w:rsidRPr="00D16E7A">
        <w:rPr>
          <w:rFonts w:ascii="Palatino Linotype" w:hAnsi="Palatino Linotype"/>
          <w:b/>
          <w:bCs/>
          <w:i/>
          <w:sz w:val="24"/>
          <w:szCs w:val="24"/>
        </w:rPr>
        <w:t>Znamení moci</w:t>
      </w:r>
      <w:r w:rsidR="00D16E7A" w:rsidRPr="00D16E7A">
        <w:rPr>
          <w:rFonts w:ascii="Palatino Linotype" w:hAnsi="Palatino Linotype"/>
          <w:b/>
          <w:bCs/>
          <w:sz w:val="24"/>
          <w:szCs w:val="24"/>
        </w:rPr>
        <w:t xml:space="preserve"> a české poezii přelomu 40. a 50. let 20. století</w:t>
      </w:r>
    </w:p>
    <w:p w:rsidR="00A20960" w:rsidRPr="00422A83" w:rsidRDefault="00D16E7A" w:rsidP="0082196D">
      <w:pPr>
        <w:jc w:val="both"/>
        <w:rPr>
          <w:rFonts w:ascii="Palatino Linotype" w:hAnsi="Palatino Linotype"/>
          <w:b/>
          <w:sz w:val="24"/>
          <w:szCs w:val="24"/>
        </w:rPr>
      </w:pPr>
      <w:r w:rsidRPr="00D16E7A">
        <w:rPr>
          <w:rFonts w:ascii="Palatino Linotype" w:hAnsi="Palatino Linotype" w:cs="Arial"/>
          <w:color w:val="000000"/>
          <w:sz w:val="24"/>
          <w:szCs w:val="24"/>
          <w:shd w:val="clear" w:color="auto" w:fill="FFFFFF"/>
        </w:rPr>
        <w:t xml:space="preserve">Intenzivní prožitek dehumanizace světa, který básník Jan Zahradníček ve svém válečném díle i v titulech, které vydal bezprostředně po konci 2. světové války, reflektoval, stál v ostrém rozporu s masivní představou nutné rekonstrukce sociálního a politického uspořádání, které se řadě současníků jevily jako jediné možné východisko z válečné </w:t>
      </w:r>
      <w:r w:rsidRPr="00D16E7A">
        <w:rPr>
          <w:rFonts w:ascii="Palatino Linotype" w:hAnsi="Palatino Linotype" w:cs="Arial"/>
          <w:color w:val="000000"/>
          <w:sz w:val="24"/>
          <w:szCs w:val="24"/>
          <w:shd w:val="clear" w:color="auto" w:fill="FFFFFF"/>
        </w:rPr>
        <w:lastRenderedPageBreak/>
        <w:t>katastrofy. Radost z osvobození od nacionálně socialistického teroru vbrzku zastínily Stalinovy mocenské nároky ve střední a jihovýchodní Evropě, které hrozily uvrhnout společnosti těchto zemí pod sovětskou socialistickou diktaturu, stojící v nesmiřitelném rozporu s básníkovým vnímáním života a světa. Diskuse o vlastní socialistické kultuře, rozvíjené v krátkém období tzv. třetí republiky, se po únoru 1948 proměnily v tvrdou realitu ideologického diktátu a mocenského násilí, které jako by dávaly za pravdu Zahradníčkově poválečné skepsi v "pokrokové" směřování československé poválečné společnosti, potvrzovaly jeho rezistenci vůči utopickým sociálním experimentům všeho druhu. Právě skladby jako La Saletta a Znamení moci, ale také útlá sbírka Rouška Veroničina představují jedinečný soubor básnických děl, které v umělecky výsostné, myšlenkově konzistentní formě zakládají řadu výkladových otázek, souvisejících se vztahem poezie k problémům tajemství zla, dějin spásy, vyjádření naděje, angažovaného tvůrčího gesta apod.</w:t>
      </w:r>
    </w:p>
    <w:p w:rsidR="00A20960" w:rsidRPr="00DA4E84" w:rsidRDefault="00A20960" w:rsidP="0082196D">
      <w:pPr>
        <w:ind w:left="851" w:hanging="851"/>
        <w:rPr>
          <w:rFonts w:ascii="Palatino Linotype" w:hAnsi="Palatino Linotype"/>
          <w:b/>
          <w:sz w:val="10"/>
          <w:szCs w:val="10"/>
        </w:rPr>
      </w:pPr>
    </w:p>
    <w:p w:rsidR="00C0797E" w:rsidRPr="00422A83" w:rsidRDefault="00D16E7A" w:rsidP="00A85CF3">
      <w:pPr>
        <w:spacing w:after="0"/>
        <w:ind w:left="851" w:hanging="851"/>
        <w:rPr>
          <w:rFonts w:ascii="Palatino Linotype" w:hAnsi="Palatino Linotype"/>
          <w:b/>
          <w:sz w:val="24"/>
          <w:szCs w:val="24"/>
        </w:rPr>
      </w:pPr>
      <w:r>
        <w:rPr>
          <w:rFonts w:ascii="Palatino Linotype" w:hAnsi="Palatino Linotype"/>
          <w:b/>
          <w:sz w:val="24"/>
          <w:szCs w:val="24"/>
        </w:rPr>
        <w:t>17. 4</w:t>
      </w:r>
      <w:r w:rsidR="00790770" w:rsidRPr="00422A83">
        <w:rPr>
          <w:rFonts w:ascii="Palatino Linotype" w:hAnsi="Palatino Linotype"/>
          <w:b/>
          <w:sz w:val="24"/>
          <w:szCs w:val="24"/>
        </w:rPr>
        <w:t>.</w:t>
      </w:r>
      <w:r w:rsidR="00790770" w:rsidRPr="00422A83">
        <w:rPr>
          <w:rFonts w:ascii="Palatino Linotype" w:hAnsi="Palatino Linotype"/>
          <w:b/>
          <w:sz w:val="24"/>
          <w:szCs w:val="24"/>
        </w:rPr>
        <w:tab/>
      </w:r>
      <w:r w:rsidRPr="00D16E7A">
        <w:rPr>
          <w:rFonts w:ascii="Palatino Linotype" w:hAnsi="Palatino Linotype"/>
          <w:b/>
          <w:sz w:val="24"/>
          <w:szCs w:val="24"/>
        </w:rPr>
        <w:t>Ondřej Koupil (oddělení vývoje jazyka ÚJČ AV ČR)</w:t>
      </w:r>
    </w:p>
    <w:p w:rsidR="00C0797E" w:rsidRPr="00422A83" w:rsidRDefault="00C0797E" w:rsidP="00A85CF3">
      <w:pPr>
        <w:spacing w:after="0"/>
        <w:ind w:left="851" w:hanging="851"/>
        <w:rPr>
          <w:rFonts w:ascii="Palatino Linotype" w:hAnsi="Palatino Linotype"/>
          <w:b/>
          <w:sz w:val="24"/>
          <w:szCs w:val="24"/>
        </w:rPr>
      </w:pPr>
      <w:r w:rsidRPr="00422A83">
        <w:rPr>
          <w:rFonts w:ascii="Palatino Linotype" w:hAnsi="Palatino Linotype"/>
          <w:sz w:val="24"/>
          <w:szCs w:val="24"/>
        </w:rPr>
        <w:tab/>
      </w:r>
      <w:r w:rsidR="00D16E7A" w:rsidRPr="00D16E7A">
        <w:rPr>
          <w:rFonts w:ascii="Palatino Linotype" w:hAnsi="Palatino Linotype"/>
          <w:b/>
          <w:bCs/>
          <w:sz w:val="24"/>
          <w:szCs w:val="24"/>
        </w:rPr>
        <w:t>Předpisy o české interpunkci 1600–1800</w:t>
      </w:r>
    </w:p>
    <w:p w:rsidR="000478EF" w:rsidRPr="00422A83" w:rsidRDefault="00D16E7A" w:rsidP="00A85CF3">
      <w:pPr>
        <w:spacing w:after="0"/>
        <w:jc w:val="both"/>
        <w:rPr>
          <w:rFonts w:ascii="Palatino Linotype" w:hAnsi="Palatino Linotype"/>
          <w:b/>
          <w:sz w:val="24"/>
          <w:szCs w:val="24"/>
        </w:rPr>
      </w:pPr>
      <w:r w:rsidRPr="00D16E7A">
        <w:rPr>
          <w:rFonts w:ascii="Palatino Linotype" w:hAnsi="Palatino Linotype"/>
          <w:sz w:val="24"/>
          <w:szCs w:val="24"/>
        </w:rPr>
        <w:t xml:space="preserve">Přednáška představí část nedávno vydané knihy </w:t>
      </w:r>
      <w:r w:rsidRPr="00D16E7A">
        <w:rPr>
          <w:rFonts w:ascii="Palatino Linotype" w:hAnsi="Palatino Linotype"/>
          <w:i/>
          <w:iCs/>
          <w:sz w:val="24"/>
          <w:szCs w:val="24"/>
        </w:rPr>
        <w:t>Česká interpunkce v evropských dějinách</w:t>
      </w:r>
      <w:r w:rsidRPr="00D16E7A">
        <w:rPr>
          <w:rFonts w:ascii="Palatino Linotype" w:hAnsi="Palatino Linotype"/>
          <w:sz w:val="24"/>
          <w:szCs w:val="24"/>
        </w:rPr>
        <w:t xml:space="preserve"> Karstena Rinase, Ondřeje Koupila a Viktora Ticháka (Praha: Akropolis: 2023). Navzdory literaturou utvrzované představě, že významnější předpisy týkající se české interpunkce vznikl</w:t>
      </w:r>
      <w:bookmarkStart w:id="0" w:name="_GoBack"/>
      <w:bookmarkEnd w:id="0"/>
      <w:r w:rsidRPr="00D16E7A">
        <w:rPr>
          <w:rFonts w:ascii="Palatino Linotype" w:hAnsi="Palatino Linotype"/>
          <w:sz w:val="24"/>
          <w:szCs w:val="24"/>
        </w:rPr>
        <w:t>y až na přelomu 19. a 20. století, lze najít i starší doklady takovéto aktivity. Kdo a jak v 16.–18. století určoval, kde se v českém textu mají použít interpunkční znaménka a která to mají být?</w:t>
      </w:r>
      <w:r w:rsidR="000478EF" w:rsidRPr="000478EF">
        <w:rPr>
          <w:rFonts w:ascii="Palatino Linotype" w:hAnsi="Palatino Linotype"/>
          <w:b/>
          <w:sz w:val="24"/>
          <w:szCs w:val="24"/>
        </w:rPr>
        <w:t xml:space="preserve"> </w:t>
      </w:r>
    </w:p>
    <w:p w:rsidR="000478EF" w:rsidRPr="00DA4E84" w:rsidRDefault="000478EF" w:rsidP="000478EF">
      <w:pPr>
        <w:ind w:left="851" w:hanging="851"/>
        <w:rPr>
          <w:rFonts w:ascii="Palatino Linotype" w:hAnsi="Palatino Linotype"/>
          <w:b/>
          <w:sz w:val="10"/>
          <w:szCs w:val="10"/>
        </w:rPr>
      </w:pPr>
    </w:p>
    <w:p w:rsidR="00C0797E" w:rsidRPr="00422A83" w:rsidRDefault="000478EF" w:rsidP="00467F61">
      <w:pPr>
        <w:spacing w:after="0"/>
        <w:jc w:val="both"/>
        <w:rPr>
          <w:rFonts w:ascii="Palatino Linotype" w:hAnsi="Palatino Linotype"/>
          <w:b/>
          <w:sz w:val="24"/>
          <w:szCs w:val="24"/>
        </w:rPr>
      </w:pPr>
      <w:r>
        <w:rPr>
          <w:rFonts w:ascii="Palatino Linotype" w:hAnsi="Palatino Linotype"/>
          <w:b/>
          <w:sz w:val="24"/>
          <w:szCs w:val="24"/>
        </w:rPr>
        <w:t>2</w:t>
      </w:r>
      <w:r w:rsidR="00D16E7A">
        <w:rPr>
          <w:rFonts w:ascii="Palatino Linotype" w:hAnsi="Palatino Linotype"/>
          <w:b/>
          <w:sz w:val="24"/>
          <w:szCs w:val="24"/>
        </w:rPr>
        <w:t>4</w:t>
      </w:r>
      <w:r w:rsidR="00790770" w:rsidRPr="00422A83">
        <w:rPr>
          <w:rFonts w:ascii="Palatino Linotype" w:hAnsi="Palatino Linotype"/>
          <w:b/>
          <w:sz w:val="24"/>
          <w:szCs w:val="24"/>
        </w:rPr>
        <w:t xml:space="preserve">. </w:t>
      </w:r>
      <w:r w:rsidR="00D16E7A">
        <w:rPr>
          <w:rFonts w:ascii="Palatino Linotype" w:hAnsi="Palatino Linotype"/>
          <w:b/>
          <w:sz w:val="24"/>
          <w:szCs w:val="24"/>
        </w:rPr>
        <w:t>4</w:t>
      </w:r>
      <w:r w:rsidR="00790770" w:rsidRPr="00422A83">
        <w:rPr>
          <w:rFonts w:ascii="Palatino Linotype" w:hAnsi="Palatino Linotype"/>
          <w:b/>
          <w:sz w:val="24"/>
          <w:szCs w:val="24"/>
        </w:rPr>
        <w:t xml:space="preserve">. </w:t>
      </w:r>
      <w:r w:rsidR="00790770" w:rsidRPr="00422A83">
        <w:rPr>
          <w:rFonts w:ascii="Palatino Linotype" w:hAnsi="Palatino Linotype"/>
          <w:b/>
          <w:sz w:val="24"/>
          <w:szCs w:val="24"/>
        </w:rPr>
        <w:tab/>
      </w:r>
      <w:r w:rsidR="00467F61">
        <w:rPr>
          <w:rFonts w:ascii="Palatino Linotype" w:hAnsi="Palatino Linotype"/>
          <w:b/>
          <w:sz w:val="24"/>
          <w:szCs w:val="24"/>
        </w:rPr>
        <w:t xml:space="preserve">   </w:t>
      </w:r>
      <w:r w:rsidR="00D16E7A" w:rsidRPr="00D16E7A">
        <w:rPr>
          <w:rFonts w:ascii="Palatino Linotype" w:hAnsi="Palatino Linotype"/>
          <w:b/>
          <w:bCs/>
          <w:sz w:val="24"/>
          <w:szCs w:val="24"/>
        </w:rPr>
        <w:t xml:space="preserve">Anna Chromá ‒ Klára Matiasovitsová (Ústav českého jazyka a teorie </w:t>
      </w:r>
      <w:r w:rsidR="00467F61">
        <w:rPr>
          <w:rFonts w:ascii="Palatino Linotype" w:hAnsi="Palatino Linotype"/>
          <w:b/>
          <w:bCs/>
          <w:sz w:val="24"/>
          <w:szCs w:val="24"/>
        </w:rPr>
        <w:tab/>
      </w:r>
      <w:r w:rsidR="00467F61">
        <w:rPr>
          <w:rFonts w:ascii="Palatino Linotype" w:hAnsi="Palatino Linotype"/>
          <w:b/>
          <w:bCs/>
          <w:sz w:val="24"/>
          <w:szCs w:val="24"/>
        </w:rPr>
        <w:tab/>
      </w:r>
      <w:r w:rsidR="00467F61">
        <w:rPr>
          <w:rFonts w:ascii="Palatino Linotype" w:hAnsi="Palatino Linotype"/>
          <w:b/>
          <w:bCs/>
          <w:sz w:val="24"/>
          <w:szCs w:val="24"/>
        </w:rPr>
        <w:tab/>
        <w:t xml:space="preserve">   </w:t>
      </w:r>
      <w:r w:rsidR="00D16E7A" w:rsidRPr="00D16E7A">
        <w:rPr>
          <w:rFonts w:ascii="Palatino Linotype" w:hAnsi="Palatino Linotype"/>
          <w:b/>
          <w:bCs/>
          <w:sz w:val="24"/>
          <w:szCs w:val="24"/>
        </w:rPr>
        <w:t>komunikace FF UK)</w:t>
      </w:r>
    </w:p>
    <w:p w:rsidR="00790770" w:rsidRPr="00422A83" w:rsidRDefault="00C0797E" w:rsidP="00467F61">
      <w:pPr>
        <w:spacing w:after="0"/>
        <w:ind w:left="851" w:hanging="851"/>
        <w:rPr>
          <w:rFonts w:ascii="Palatino Linotype" w:hAnsi="Palatino Linotype"/>
          <w:b/>
          <w:color w:val="000000"/>
          <w:sz w:val="24"/>
          <w:szCs w:val="24"/>
          <w:bdr w:val="none" w:sz="0" w:space="0" w:color="auto" w:frame="1"/>
        </w:rPr>
      </w:pPr>
      <w:r w:rsidRPr="00422A83">
        <w:rPr>
          <w:rFonts w:ascii="Palatino Linotype" w:hAnsi="Palatino Linotype"/>
          <w:b/>
          <w:sz w:val="24"/>
          <w:szCs w:val="24"/>
        </w:rPr>
        <w:tab/>
      </w:r>
      <w:r w:rsidR="00467F61">
        <w:rPr>
          <w:rFonts w:ascii="Palatino Linotype" w:hAnsi="Palatino Linotype"/>
          <w:b/>
          <w:sz w:val="24"/>
          <w:szCs w:val="24"/>
        </w:rPr>
        <w:t xml:space="preserve"> </w:t>
      </w:r>
      <w:r w:rsidR="00D16E7A" w:rsidRPr="00D16E7A">
        <w:rPr>
          <w:rFonts w:ascii="Palatino Linotype" w:hAnsi="Palatino Linotype"/>
          <w:b/>
          <w:bCs/>
          <w:sz w:val="24"/>
          <w:szCs w:val="24"/>
        </w:rPr>
        <w:t>Korpusy rané češtiny</w:t>
      </w:r>
    </w:p>
    <w:p w:rsidR="00D16E7A" w:rsidRPr="00D16E7A" w:rsidRDefault="00D16E7A" w:rsidP="00D16E7A">
      <w:pPr>
        <w:jc w:val="both"/>
        <w:rPr>
          <w:rFonts w:ascii="Palatino Linotype" w:hAnsi="Palatino Linotype"/>
          <w:color w:val="000000"/>
          <w:sz w:val="24"/>
          <w:szCs w:val="24"/>
          <w:shd w:val="clear" w:color="auto" w:fill="FFFFFF"/>
        </w:rPr>
      </w:pPr>
      <w:r w:rsidRPr="00D16E7A">
        <w:rPr>
          <w:rFonts w:ascii="Palatino Linotype" w:hAnsi="Palatino Linotype"/>
          <w:color w:val="000000"/>
          <w:sz w:val="24"/>
          <w:szCs w:val="24"/>
          <w:shd w:val="clear" w:color="auto" w:fill="FFFFFF"/>
        </w:rPr>
        <w:t>Pod názvem Korpusy rané češtiny (Corpora of Czech as the First Language in Acquisition|CoCzeFLA) pracuje skupina doktorandů a mladších studentů FF UK, která od roku 2014 postupně buduje korpusy složené z přepisů nahrávek komunikace dětí s rodiči v přirozeném prostředí. Nahrávky mapují vývoj zapojených dětí zhruba ve věku 1,5 až 3,5 roku. Rozpracované jsou dva korpusy: korpus Chroma je založený na audionahrávkách sedmi dětí a byl již zveřejněn ve verzi s morfologickou anotací; korpus ChroMat je založen na videonahrávkách dalších sedmi dětí s vyšší hustotou nahrávání a je stále v procesu vzniku. V přednášce představíme pozici korpusů ve výzkumu osvojování jazyka obecně; představíme hlavní charakteristiky našich korpusů v kontextu jiných dětských korpusů v databázi CHILDES; ukážeme, jak vypadají přepisy tvořící naše korpusy a na příkladu konkrétních témat předvedeme, jak je možné v nich vyhledávat, včetně využití morfologické anotace. Na analýzách nejrůznějších aspektů našich korpusů bychom velice rádi do budoucna spolupracovali se studujícími, zejména v rámci závěrečných prací.</w:t>
      </w:r>
    </w:p>
    <w:p w:rsidR="00D16E7A" w:rsidRPr="00D16E7A" w:rsidRDefault="00D16E7A" w:rsidP="00D16E7A">
      <w:pPr>
        <w:jc w:val="both"/>
        <w:rPr>
          <w:rFonts w:ascii="Palatino Linotype" w:hAnsi="Palatino Linotype"/>
          <w:color w:val="000000"/>
          <w:sz w:val="24"/>
          <w:szCs w:val="24"/>
          <w:shd w:val="clear" w:color="auto" w:fill="FFFFFF"/>
        </w:rPr>
      </w:pPr>
      <w:r w:rsidRPr="00D16E7A">
        <w:rPr>
          <w:rFonts w:ascii="Palatino Linotype" w:hAnsi="Palatino Linotype"/>
          <w:color w:val="000000"/>
          <w:sz w:val="24"/>
          <w:szCs w:val="24"/>
          <w:shd w:val="clear" w:color="auto" w:fill="FFFFFF"/>
        </w:rPr>
        <w:lastRenderedPageBreak/>
        <w:t>https://coczefla.ff.cuni.cz/</w:t>
      </w:r>
    </w:p>
    <w:p w:rsidR="00D16E7A" w:rsidRPr="00D16E7A" w:rsidRDefault="00D16E7A" w:rsidP="00D16E7A">
      <w:pPr>
        <w:jc w:val="both"/>
        <w:rPr>
          <w:rFonts w:ascii="Palatino Linotype" w:hAnsi="Palatino Linotype"/>
          <w:color w:val="000000"/>
          <w:sz w:val="24"/>
          <w:szCs w:val="24"/>
          <w:shd w:val="clear" w:color="auto" w:fill="FFFFFF"/>
        </w:rPr>
      </w:pPr>
      <w:r w:rsidRPr="00D16E7A">
        <w:rPr>
          <w:rFonts w:ascii="Palatino Linotype" w:hAnsi="Palatino Linotype"/>
          <w:color w:val="000000"/>
          <w:sz w:val="24"/>
          <w:szCs w:val="24"/>
          <w:shd w:val="clear" w:color="auto" w:fill="FFFFFF"/>
        </w:rPr>
        <w:t>https://childes.talkbank.org/</w:t>
      </w:r>
    </w:p>
    <w:p w:rsidR="007D7177" w:rsidRPr="00DA4E84" w:rsidRDefault="007D7177" w:rsidP="0082196D">
      <w:pPr>
        <w:ind w:left="851" w:hanging="851"/>
        <w:rPr>
          <w:rFonts w:ascii="Palatino Linotype" w:hAnsi="Palatino Linotype"/>
          <w:b/>
          <w:sz w:val="10"/>
          <w:szCs w:val="10"/>
        </w:rPr>
      </w:pPr>
    </w:p>
    <w:p w:rsidR="00D16E7A" w:rsidRDefault="00D16E7A" w:rsidP="00D16E7A">
      <w:pPr>
        <w:spacing w:after="0" w:line="240" w:lineRule="auto"/>
        <w:ind w:left="851" w:hanging="851"/>
        <w:rPr>
          <w:rFonts w:ascii="Palatino Linotype" w:hAnsi="Palatino Linotype"/>
          <w:b/>
          <w:sz w:val="24"/>
          <w:szCs w:val="24"/>
        </w:rPr>
      </w:pPr>
      <w:r>
        <w:rPr>
          <w:rFonts w:ascii="Palatino Linotype" w:hAnsi="Palatino Linotype"/>
          <w:b/>
          <w:sz w:val="24"/>
          <w:szCs w:val="24"/>
        </w:rPr>
        <w:t>15</w:t>
      </w:r>
      <w:r w:rsidR="007D7177" w:rsidRPr="00422A83">
        <w:rPr>
          <w:rFonts w:ascii="Palatino Linotype" w:hAnsi="Palatino Linotype"/>
          <w:b/>
          <w:sz w:val="24"/>
          <w:szCs w:val="24"/>
        </w:rPr>
        <w:t xml:space="preserve">. </w:t>
      </w:r>
      <w:r>
        <w:rPr>
          <w:rFonts w:ascii="Palatino Linotype" w:hAnsi="Palatino Linotype"/>
          <w:b/>
          <w:sz w:val="24"/>
          <w:szCs w:val="24"/>
        </w:rPr>
        <w:t>5</w:t>
      </w:r>
      <w:r w:rsidR="007D7177" w:rsidRPr="00422A83">
        <w:rPr>
          <w:rFonts w:ascii="Palatino Linotype" w:hAnsi="Palatino Linotype"/>
          <w:b/>
          <w:sz w:val="24"/>
          <w:szCs w:val="24"/>
        </w:rPr>
        <w:t xml:space="preserve">. </w:t>
      </w:r>
      <w:r w:rsidR="007D7177" w:rsidRPr="00422A83">
        <w:rPr>
          <w:rFonts w:ascii="Palatino Linotype" w:hAnsi="Palatino Linotype"/>
          <w:b/>
          <w:sz w:val="24"/>
          <w:szCs w:val="24"/>
        </w:rPr>
        <w:tab/>
      </w:r>
      <w:r w:rsidRPr="00D16E7A">
        <w:rPr>
          <w:rFonts w:ascii="Palatino Linotype" w:hAnsi="Palatino Linotype"/>
          <w:b/>
          <w:sz w:val="24"/>
          <w:szCs w:val="24"/>
        </w:rPr>
        <w:t>Jindřich Toman (Dpt. of Slavic Languages and Literatures, College of Literatures, Science and the Arts, Michigan University)</w:t>
      </w:r>
    </w:p>
    <w:p w:rsidR="00C0797E" w:rsidRPr="00422A83" w:rsidRDefault="00D16E7A" w:rsidP="00D16E7A">
      <w:pPr>
        <w:spacing w:after="0" w:line="240" w:lineRule="auto"/>
        <w:ind w:left="851" w:hanging="851"/>
        <w:rPr>
          <w:rFonts w:ascii="Palatino Linotype" w:hAnsi="Palatino Linotype"/>
          <w:b/>
          <w:sz w:val="24"/>
          <w:szCs w:val="24"/>
        </w:rPr>
      </w:pPr>
      <w:r>
        <w:rPr>
          <w:rFonts w:ascii="Palatino Linotype" w:hAnsi="Palatino Linotype"/>
          <w:b/>
          <w:sz w:val="24"/>
          <w:szCs w:val="24"/>
        </w:rPr>
        <w:tab/>
      </w:r>
      <w:r w:rsidRPr="00D16E7A">
        <w:rPr>
          <w:rFonts w:ascii="Palatino Linotype" w:hAnsi="Palatino Linotype"/>
          <w:b/>
          <w:bCs/>
          <w:sz w:val="24"/>
          <w:szCs w:val="24"/>
        </w:rPr>
        <w:t>Hledání hlasu: jazyková politika a židovská menšina v 19. století</w:t>
      </w:r>
      <w:r w:rsidR="00C0797E" w:rsidRPr="00422A83">
        <w:rPr>
          <w:rFonts w:ascii="Palatino Linotype" w:hAnsi="Palatino Linotype"/>
          <w:b/>
          <w:sz w:val="24"/>
          <w:szCs w:val="24"/>
        </w:rPr>
        <w:t xml:space="preserve"> </w:t>
      </w:r>
    </w:p>
    <w:p w:rsidR="00BF7A57" w:rsidRPr="00D16E7A" w:rsidRDefault="00D16E7A" w:rsidP="00D16E7A">
      <w:pPr>
        <w:spacing w:after="0"/>
        <w:jc w:val="both"/>
        <w:rPr>
          <w:rFonts w:ascii="Palatino Linotype" w:hAnsi="Palatino Linotype"/>
          <w:sz w:val="24"/>
          <w:szCs w:val="24"/>
        </w:rPr>
      </w:pPr>
      <w:r w:rsidRPr="00D16E7A">
        <w:rPr>
          <w:rFonts w:ascii="Palatino Linotype" w:hAnsi="Palatino Linotype"/>
          <w:sz w:val="24"/>
          <w:szCs w:val="24"/>
        </w:rPr>
        <w:t>Přednáška podává přehled o jazykové situaci židovské menšiny v Čechách 19. století. Zdůrazněna je volba mezi češtinou a němčinou a argumenty pro rozhodnutí tím či oním směrem. Pozornost je věnována i české jazykové politice v tomto období, např. tažení proti "obojživelníkům", tj. mluvčím, popř. autorům, kteří užívali jak češtinu tak němčinu. Diskutovaní autoři zahrnují Jana Kollára, K. Havlíčka Borovského, a Jana Nerudu, ale také Siegfrieda Kappera, židovského básníka, který ještě v předbřeznové době publikoval česky.</w:t>
      </w:r>
    </w:p>
    <w:p w:rsidR="00B40E11" w:rsidRPr="00DA4E84" w:rsidRDefault="00B40E11" w:rsidP="0082196D">
      <w:pPr>
        <w:jc w:val="both"/>
        <w:rPr>
          <w:rFonts w:ascii="Palatino Linotype" w:hAnsi="Palatino Linotype"/>
          <w:sz w:val="10"/>
          <w:szCs w:val="10"/>
        </w:rPr>
      </w:pPr>
    </w:p>
    <w:p w:rsidR="002E4C11" w:rsidRDefault="002E4C11" w:rsidP="0082196D">
      <w:pPr>
        <w:pStyle w:val="Zkladntext"/>
        <w:widowControl w:val="0"/>
        <w:spacing w:line="276" w:lineRule="auto"/>
        <w:jc w:val="center"/>
        <w:rPr>
          <w:rFonts w:ascii="Palatino Linotype" w:hAnsi="Palatino Linotype"/>
          <w:b w:val="0"/>
          <w:bCs w:val="0"/>
          <w:i w:val="0"/>
          <w:sz w:val="24"/>
          <w:szCs w:val="24"/>
        </w:rPr>
      </w:pPr>
    </w:p>
    <w:p w:rsidR="002E4C11" w:rsidRDefault="002E4C11" w:rsidP="0082196D">
      <w:pPr>
        <w:pStyle w:val="Zkladntext"/>
        <w:widowControl w:val="0"/>
        <w:spacing w:line="276" w:lineRule="auto"/>
        <w:jc w:val="center"/>
        <w:rPr>
          <w:rFonts w:ascii="Palatino Linotype" w:hAnsi="Palatino Linotype"/>
          <w:b w:val="0"/>
          <w:bCs w:val="0"/>
          <w:i w:val="0"/>
          <w:sz w:val="24"/>
          <w:szCs w:val="24"/>
        </w:rPr>
      </w:pPr>
    </w:p>
    <w:p w:rsidR="006506E9" w:rsidRPr="00E704B8" w:rsidRDefault="006506E9" w:rsidP="0082196D">
      <w:pPr>
        <w:pStyle w:val="Zkladntext"/>
        <w:widowControl w:val="0"/>
        <w:spacing w:line="276" w:lineRule="auto"/>
        <w:jc w:val="center"/>
        <w:rPr>
          <w:rFonts w:ascii="Palatino Linotype" w:hAnsi="Palatino Linotype"/>
          <w:b w:val="0"/>
          <w:bCs w:val="0"/>
          <w:i w:val="0"/>
          <w:sz w:val="24"/>
          <w:szCs w:val="24"/>
        </w:rPr>
      </w:pPr>
      <w:r w:rsidRPr="00E704B8">
        <w:rPr>
          <w:rFonts w:ascii="Palatino Linotype" w:hAnsi="Palatino Linotype"/>
          <w:b w:val="0"/>
          <w:bCs w:val="0"/>
          <w:i w:val="0"/>
          <w:sz w:val="24"/>
          <w:szCs w:val="24"/>
        </w:rPr>
        <w:t xml:space="preserve">Přednášky se konají vždy od </w:t>
      </w:r>
      <w:r w:rsidRPr="00E704B8">
        <w:rPr>
          <w:rFonts w:ascii="Palatino Linotype" w:hAnsi="Palatino Linotype"/>
          <w:i w:val="0"/>
          <w:sz w:val="24"/>
          <w:szCs w:val="24"/>
        </w:rPr>
        <w:t>18.00</w:t>
      </w:r>
      <w:r w:rsidRPr="00E704B8">
        <w:rPr>
          <w:rFonts w:ascii="Palatino Linotype" w:hAnsi="Palatino Linotype"/>
          <w:b w:val="0"/>
          <w:bCs w:val="0"/>
          <w:i w:val="0"/>
          <w:sz w:val="24"/>
          <w:szCs w:val="24"/>
        </w:rPr>
        <w:t xml:space="preserve"> hodin (přesně) v místnosti č.</w:t>
      </w:r>
      <w:r w:rsidR="0026382D" w:rsidRPr="00E704B8">
        <w:rPr>
          <w:rFonts w:ascii="Palatino Linotype" w:hAnsi="Palatino Linotype"/>
          <w:b w:val="0"/>
          <w:bCs w:val="0"/>
          <w:i w:val="0"/>
          <w:sz w:val="24"/>
          <w:szCs w:val="24"/>
        </w:rPr>
        <w:t xml:space="preserve"> </w:t>
      </w:r>
      <w:r w:rsidR="0026382D" w:rsidRPr="00E704B8">
        <w:rPr>
          <w:rFonts w:ascii="Palatino Linotype" w:hAnsi="Palatino Linotype"/>
          <w:bCs w:val="0"/>
          <w:i w:val="0"/>
          <w:sz w:val="24"/>
          <w:szCs w:val="24"/>
        </w:rPr>
        <w:t>18</w:t>
      </w:r>
      <w:r w:rsidR="008D4056">
        <w:rPr>
          <w:rFonts w:ascii="Palatino Linotype" w:hAnsi="Palatino Linotype"/>
          <w:b w:val="0"/>
          <w:bCs w:val="0"/>
          <w:i w:val="0"/>
          <w:sz w:val="24"/>
          <w:szCs w:val="24"/>
        </w:rPr>
        <w:t xml:space="preserve"> </w:t>
      </w:r>
      <w:r w:rsidRPr="00E704B8">
        <w:rPr>
          <w:rFonts w:ascii="Palatino Linotype" w:hAnsi="Palatino Linotype"/>
          <w:b w:val="0"/>
          <w:bCs w:val="0"/>
          <w:i w:val="0"/>
          <w:sz w:val="24"/>
          <w:szCs w:val="24"/>
        </w:rPr>
        <w:t>Filozofické fakulty Univerzity Karlovy, náměstí Jana Palacha 2, Praha 1.</w:t>
      </w:r>
    </w:p>
    <w:p w:rsidR="006506E9" w:rsidRPr="00E704B8" w:rsidRDefault="006506E9" w:rsidP="0082196D">
      <w:pPr>
        <w:pStyle w:val="Zkladntext"/>
        <w:widowControl w:val="0"/>
        <w:spacing w:line="276" w:lineRule="auto"/>
        <w:jc w:val="center"/>
        <w:rPr>
          <w:rFonts w:ascii="Palatino Linotype" w:hAnsi="Palatino Linotype"/>
          <w:i w:val="0"/>
          <w:sz w:val="24"/>
          <w:szCs w:val="24"/>
        </w:rPr>
      </w:pPr>
      <w:r w:rsidRPr="00E704B8">
        <w:rPr>
          <w:rFonts w:ascii="Palatino Linotype" w:hAnsi="Palatino Linotype"/>
          <w:b w:val="0"/>
          <w:bCs w:val="0"/>
          <w:i w:val="0"/>
          <w:sz w:val="24"/>
          <w:szCs w:val="24"/>
        </w:rPr>
        <w:t>Bližší informace o činnosti KPČJ na adrese:</w:t>
      </w:r>
    </w:p>
    <w:p w:rsidR="006506E9" w:rsidRPr="00E704B8" w:rsidRDefault="006506E9" w:rsidP="0082196D">
      <w:pPr>
        <w:spacing w:after="0"/>
        <w:jc w:val="center"/>
        <w:rPr>
          <w:i/>
          <w:sz w:val="24"/>
          <w:szCs w:val="24"/>
        </w:rPr>
      </w:pPr>
      <w:r w:rsidRPr="00E704B8">
        <w:rPr>
          <w:rFonts w:ascii="Palatino Linotype" w:hAnsi="Palatino Linotype"/>
          <w:b/>
          <w:bCs/>
          <w:i/>
          <w:sz w:val="24"/>
          <w:szCs w:val="24"/>
        </w:rPr>
        <w:t>http://ucjtk.ff.cuni.cz/kpcj</w:t>
      </w:r>
    </w:p>
    <w:sectPr w:rsidR="006506E9" w:rsidRPr="00E704B8" w:rsidSect="00C3050E">
      <w:pgSz w:w="11906" w:h="16838"/>
      <w:pgMar w:top="851" w:right="991" w:bottom="567" w:left="1304" w:header="70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37" w:rsidRDefault="00991237" w:rsidP="00C3050E">
      <w:pPr>
        <w:spacing w:after="0" w:line="240" w:lineRule="auto"/>
      </w:pPr>
      <w:r>
        <w:separator/>
      </w:r>
    </w:p>
  </w:endnote>
  <w:endnote w:type="continuationSeparator" w:id="0">
    <w:p w:rsidR="00991237" w:rsidRDefault="00991237" w:rsidP="00C3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37" w:rsidRDefault="00991237" w:rsidP="00C3050E">
      <w:pPr>
        <w:spacing w:after="0" w:line="240" w:lineRule="auto"/>
      </w:pPr>
      <w:r>
        <w:separator/>
      </w:r>
    </w:p>
  </w:footnote>
  <w:footnote w:type="continuationSeparator" w:id="0">
    <w:p w:rsidR="00991237" w:rsidRDefault="00991237" w:rsidP="00C3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38640CD8"/>
    <w:multiLevelType w:val="hybridMultilevel"/>
    <w:tmpl w:val="927AF340"/>
    <w:lvl w:ilvl="0" w:tplc="78E09672">
      <w:start w:val="1"/>
      <w:numFmt w:val="decimal"/>
      <w:pStyle w:val="Nadpis1"/>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E2"/>
    <w:rsid w:val="000031A6"/>
    <w:rsid w:val="00005F98"/>
    <w:rsid w:val="00036B89"/>
    <w:rsid w:val="00042AE9"/>
    <w:rsid w:val="00044305"/>
    <w:rsid w:val="00045BBF"/>
    <w:rsid w:val="000478EF"/>
    <w:rsid w:val="0007378E"/>
    <w:rsid w:val="000A0835"/>
    <w:rsid w:val="000D57E2"/>
    <w:rsid w:val="000E10BB"/>
    <w:rsid w:val="000F405D"/>
    <w:rsid w:val="000F673F"/>
    <w:rsid w:val="0010384F"/>
    <w:rsid w:val="00105823"/>
    <w:rsid w:val="00106FC1"/>
    <w:rsid w:val="00110AC2"/>
    <w:rsid w:val="00113DC4"/>
    <w:rsid w:val="0011467E"/>
    <w:rsid w:val="001236F5"/>
    <w:rsid w:val="0012483B"/>
    <w:rsid w:val="00130A9E"/>
    <w:rsid w:val="00137006"/>
    <w:rsid w:val="00141757"/>
    <w:rsid w:val="00142E64"/>
    <w:rsid w:val="00142E9C"/>
    <w:rsid w:val="001658B1"/>
    <w:rsid w:val="00176584"/>
    <w:rsid w:val="0019225C"/>
    <w:rsid w:val="00194A3B"/>
    <w:rsid w:val="001A201B"/>
    <w:rsid w:val="001B5AD7"/>
    <w:rsid w:val="001C729A"/>
    <w:rsid w:val="001D0AA8"/>
    <w:rsid w:val="001E0114"/>
    <w:rsid w:val="001F0891"/>
    <w:rsid w:val="002137BB"/>
    <w:rsid w:val="002202F8"/>
    <w:rsid w:val="00223429"/>
    <w:rsid w:val="0024661F"/>
    <w:rsid w:val="00254511"/>
    <w:rsid w:val="0026382D"/>
    <w:rsid w:val="00264F82"/>
    <w:rsid w:val="002816E1"/>
    <w:rsid w:val="002849AE"/>
    <w:rsid w:val="002A3E46"/>
    <w:rsid w:val="002A42D1"/>
    <w:rsid w:val="002A7ED4"/>
    <w:rsid w:val="002B280B"/>
    <w:rsid w:val="002C427A"/>
    <w:rsid w:val="002E21DD"/>
    <w:rsid w:val="002E4C11"/>
    <w:rsid w:val="00311633"/>
    <w:rsid w:val="003461A5"/>
    <w:rsid w:val="0035395E"/>
    <w:rsid w:val="00360D0E"/>
    <w:rsid w:val="003630EA"/>
    <w:rsid w:val="0037007E"/>
    <w:rsid w:val="003729DB"/>
    <w:rsid w:val="003809CF"/>
    <w:rsid w:val="00382335"/>
    <w:rsid w:val="00385FF1"/>
    <w:rsid w:val="003A36F8"/>
    <w:rsid w:val="003A42BB"/>
    <w:rsid w:val="003A729D"/>
    <w:rsid w:val="003B7155"/>
    <w:rsid w:val="003C0875"/>
    <w:rsid w:val="003C3537"/>
    <w:rsid w:val="003C49F4"/>
    <w:rsid w:val="003D0ED2"/>
    <w:rsid w:val="003F0AEB"/>
    <w:rsid w:val="004007A4"/>
    <w:rsid w:val="00402458"/>
    <w:rsid w:val="0040576C"/>
    <w:rsid w:val="00415364"/>
    <w:rsid w:val="00422A83"/>
    <w:rsid w:val="00426B30"/>
    <w:rsid w:val="0043330B"/>
    <w:rsid w:val="00434B35"/>
    <w:rsid w:val="0046399B"/>
    <w:rsid w:val="00467F61"/>
    <w:rsid w:val="00471ADE"/>
    <w:rsid w:val="00472849"/>
    <w:rsid w:val="0048096B"/>
    <w:rsid w:val="004B1C94"/>
    <w:rsid w:val="004C1784"/>
    <w:rsid w:val="004D3604"/>
    <w:rsid w:val="004E6CA5"/>
    <w:rsid w:val="00500B2D"/>
    <w:rsid w:val="005033D5"/>
    <w:rsid w:val="00517CC5"/>
    <w:rsid w:val="005233C7"/>
    <w:rsid w:val="00524F61"/>
    <w:rsid w:val="0052598E"/>
    <w:rsid w:val="005269ED"/>
    <w:rsid w:val="005316BF"/>
    <w:rsid w:val="005346D5"/>
    <w:rsid w:val="00542F6A"/>
    <w:rsid w:val="0054409D"/>
    <w:rsid w:val="00555EBE"/>
    <w:rsid w:val="00567038"/>
    <w:rsid w:val="00580908"/>
    <w:rsid w:val="0059562A"/>
    <w:rsid w:val="005A1823"/>
    <w:rsid w:val="005B21FC"/>
    <w:rsid w:val="005C39B0"/>
    <w:rsid w:val="005F63B4"/>
    <w:rsid w:val="00605698"/>
    <w:rsid w:val="00613E9E"/>
    <w:rsid w:val="00615BCF"/>
    <w:rsid w:val="006260D4"/>
    <w:rsid w:val="00630598"/>
    <w:rsid w:val="006359C6"/>
    <w:rsid w:val="006444FD"/>
    <w:rsid w:val="006506E9"/>
    <w:rsid w:val="006577AC"/>
    <w:rsid w:val="00671AFA"/>
    <w:rsid w:val="00684FE1"/>
    <w:rsid w:val="00686C62"/>
    <w:rsid w:val="006A2BD9"/>
    <w:rsid w:val="006B1BBD"/>
    <w:rsid w:val="006C0492"/>
    <w:rsid w:val="006D0F8D"/>
    <w:rsid w:val="006D4FA7"/>
    <w:rsid w:val="006F2FFC"/>
    <w:rsid w:val="00723616"/>
    <w:rsid w:val="00734ADD"/>
    <w:rsid w:val="007723E4"/>
    <w:rsid w:val="00790770"/>
    <w:rsid w:val="00795E73"/>
    <w:rsid w:val="007B1B02"/>
    <w:rsid w:val="007C4ADF"/>
    <w:rsid w:val="007C6860"/>
    <w:rsid w:val="007D7177"/>
    <w:rsid w:val="007E0671"/>
    <w:rsid w:val="007E3395"/>
    <w:rsid w:val="007F320F"/>
    <w:rsid w:val="008027A7"/>
    <w:rsid w:val="0082196D"/>
    <w:rsid w:val="0084167A"/>
    <w:rsid w:val="008C2432"/>
    <w:rsid w:val="008C28E2"/>
    <w:rsid w:val="008C50DA"/>
    <w:rsid w:val="008D4056"/>
    <w:rsid w:val="008E0CD3"/>
    <w:rsid w:val="009031A0"/>
    <w:rsid w:val="00903DC3"/>
    <w:rsid w:val="0095073F"/>
    <w:rsid w:val="0095434A"/>
    <w:rsid w:val="00967446"/>
    <w:rsid w:val="00967DC2"/>
    <w:rsid w:val="00991237"/>
    <w:rsid w:val="009A28B0"/>
    <w:rsid w:val="009A7114"/>
    <w:rsid w:val="009F0013"/>
    <w:rsid w:val="009F6BC2"/>
    <w:rsid w:val="00A20960"/>
    <w:rsid w:val="00A32C58"/>
    <w:rsid w:val="00A43288"/>
    <w:rsid w:val="00A465A7"/>
    <w:rsid w:val="00A47347"/>
    <w:rsid w:val="00A53537"/>
    <w:rsid w:val="00A568A3"/>
    <w:rsid w:val="00A63F68"/>
    <w:rsid w:val="00A7501C"/>
    <w:rsid w:val="00A8067B"/>
    <w:rsid w:val="00A85CF3"/>
    <w:rsid w:val="00AF6B6B"/>
    <w:rsid w:val="00AF6C84"/>
    <w:rsid w:val="00B007DD"/>
    <w:rsid w:val="00B3717B"/>
    <w:rsid w:val="00B40E11"/>
    <w:rsid w:val="00B4198D"/>
    <w:rsid w:val="00B4454E"/>
    <w:rsid w:val="00B671EA"/>
    <w:rsid w:val="00BA0CEE"/>
    <w:rsid w:val="00BB1903"/>
    <w:rsid w:val="00BC7692"/>
    <w:rsid w:val="00BD3D01"/>
    <w:rsid w:val="00BE00FA"/>
    <w:rsid w:val="00BF1274"/>
    <w:rsid w:val="00BF7A57"/>
    <w:rsid w:val="00C0797E"/>
    <w:rsid w:val="00C17F39"/>
    <w:rsid w:val="00C3050E"/>
    <w:rsid w:val="00C70B00"/>
    <w:rsid w:val="00C8605D"/>
    <w:rsid w:val="00C92DCE"/>
    <w:rsid w:val="00C93EB4"/>
    <w:rsid w:val="00CB7761"/>
    <w:rsid w:val="00D04F41"/>
    <w:rsid w:val="00D16E7A"/>
    <w:rsid w:val="00D52BD5"/>
    <w:rsid w:val="00D76E47"/>
    <w:rsid w:val="00DA08C7"/>
    <w:rsid w:val="00DA49D0"/>
    <w:rsid w:val="00DA4E84"/>
    <w:rsid w:val="00DA774D"/>
    <w:rsid w:val="00DC16D6"/>
    <w:rsid w:val="00DD12BF"/>
    <w:rsid w:val="00DD1D7E"/>
    <w:rsid w:val="00DF60D2"/>
    <w:rsid w:val="00E05D41"/>
    <w:rsid w:val="00E11170"/>
    <w:rsid w:val="00E117C4"/>
    <w:rsid w:val="00E147BF"/>
    <w:rsid w:val="00E218D3"/>
    <w:rsid w:val="00E4424E"/>
    <w:rsid w:val="00E54886"/>
    <w:rsid w:val="00E704B8"/>
    <w:rsid w:val="00EC75D8"/>
    <w:rsid w:val="00ED0343"/>
    <w:rsid w:val="00ED28F8"/>
    <w:rsid w:val="00EF57B6"/>
    <w:rsid w:val="00EF6A30"/>
    <w:rsid w:val="00F133CE"/>
    <w:rsid w:val="00F13626"/>
    <w:rsid w:val="00F3637F"/>
    <w:rsid w:val="00F3722C"/>
    <w:rsid w:val="00F53C31"/>
    <w:rsid w:val="00F56A3B"/>
    <w:rsid w:val="00F65736"/>
    <w:rsid w:val="00F7310F"/>
    <w:rsid w:val="00F77611"/>
    <w:rsid w:val="00F82DF1"/>
    <w:rsid w:val="00F87C5D"/>
    <w:rsid w:val="00F9639F"/>
    <w:rsid w:val="00FA074B"/>
    <w:rsid w:val="00FA0EF8"/>
    <w:rsid w:val="00FB5B3F"/>
    <w:rsid w:val="00FD1C8C"/>
    <w:rsid w:val="00FD3810"/>
    <w:rsid w:val="00FD5C0A"/>
    <w:rsid w:val="00FE0E78"/>
    <w:rsid w:val="00FE72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34BF28-3412-4EE1-A58B-A8526D64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616"/>
    <w:pPr>
      <w:spacing w:after="200" w:line="276" w:lineRule="auto"/>
    </w:pPr>
    <w:rPr>
      <w:lang w:eastAsia="en-US"/>
    </w:rPr>
  </w:style>
  <w:style w:type="paragraph" w:styleId="Nadpis1">
    <w:name w:val="heading 1"/>
    <w:basedOn w:val="Normln"/>
    <w:next w:val="Normln"/>
    <w:link w:val="Nadpis1Char"/>
    <w:uiPriority w:val="99"/>
    <w:qFormat/>
    <w:rsid w:val="00B671EA"/>
    <w:pPr>
      <w:keepNext/>
      <w:numPr>
        <w:numId w:val="1"/>
      </w:numPr>
      <w:suppressAutoHyphens/>
      <w:spacing w:after="0" w:line="240" w:lineRule="auto"/>
      <w:jc w:val="both"/>
      <w:outlineLvl w:val="0"/>
    </w:pPr>
    <w:rPr>
      <w:rFonts w:ascii="Times New Roman" w:hAnsi="Times New Roman"/>
      <w:b/>
      <w:bCs/>
      <w:color w:val="000000"/>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671EA"/>
    <w:rPr>
      <w:rFonts w:ascii="Times New Roman" w:hAnsi="Times New Roman" w:cs="Times New Roman"/>
      <w:b/>
      <w:color w:val="000000"/>
      <w:sz w:val="20"/>
      <w:lang w:eastAsia="ar-SA" w:bidi="ar-SA"/>
    </w:rPr>
  </w:style>
  <w:style w:type="paragraph" w:styleId="Odstavecseseznamem">
    <w:name w:val="List Paragraph"/>
    <w:basedOn w:val="Normln"/>
    <w:uiPriority w:val="99"/>
    <w:qFormat/>
    <w:rsid w:val="000D57E2"/>
    <w:pPr>
      <w:ind w:left="720"/>
      <w:contextualSpacing/>
    </w:pPr>
  </w:style>
  <w:style w:type="paragraph" w:styleId="Bezmezer">
    <w:name w:val="No Spacing"/>
    <w:uiPriority w:val="99"/>
    <w:qFormat/>
    <w:rsid w:val="004B1C94"/>
    <w:rPr>
      <w:lang w:eastAsia="en-US"/>
    </w:rPr>
  </w:style>
  <w:style w:type="paragraph" w:styleId="Zkladntext">
    <w:name w:val="Body Text"/>
    <w:basedOn w:val="Normln"/>
    <w:link w:val="ZkladntextChar"/>
    <w:uiPriority w:val="99"/>
    <w:rsid w:val="00B671EA"/>
    <w:pPr>
      <w:suppressAutoHyphens/>
      <w:spacing w:after="0" w:line="240" w:lineRule="auto"/>
      <w:jc w:val="both"/>
    </w:pPr>
    <w:rPr>
      <w:rFonts w:ascii="Times New Roman" w:hAnsi="Times New Roman"/>
      <w:b/>
      <w:bCs/>
      <w:i/>
      <w:iCs/>
      <w:color w:val="000000"/>
      <w:sz w:val="20"/>
      <w:szCs w:val="20"/>
      <w:lang w:eastAsia="ar-SA"/>
    </w:rPr>
  </w:style>
  <w:style w:type="character" w:customStyle="1" w:styleId="ZkladntextChar">
    <w:name w:val="Základní text Char"/>
    <w:basedOn w:val="Standardnpsmoodstavce"/>
    <w:link w:val="Zkladntext"/>
    <w:uiPriority w:val="99"/>
    <w:locked/>
    <w:rsid w:val="00B671EA"/>
    <w:rPr>
      <w:rFonts w:ascii="Times New Roman" w:hAnsi="Times New Roman" w:cs="Times New Roman"/>
      <w:b/>
      <w:i/>
      <w:color w:val="000000"/>
      <w:sz w:val="20"/>
      <w:lang w:eastAsia="ar-SA" w:bidi="ar-SA"/>
    </w:rPr>
  </w:style>
  <w:style w:type="character" w:styleId="Odkaznakoment">
    <w:name w:val="annotation reference"/>
    <w:basedOn w:val="Standardnpsmoodstavce"/>
    <w:uiPriority w:val="99"/>
    <w:semiHidden/>
    <w:rsid w:val="00F3637F"/>
    <w:rPr>
      <w:rFonts w:cs="Times New Roman"/>
      <w:sz w:val="16"/>
    </w:rPr>
  </w:style>
  <w:style w:type="paragraph" w:styleId="Textkomente">
    <w:name w:val="annotation text"/>
    <w:basedOn w:val="Normln"/>
    <w:link w:val="TextkomenteChar"/>
    <w:uiPriority w:val="99"/>
    <w:semiHidden/>
    <w:rsid w:val="00F3637F"/>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F3637F"/>
    <w:rPr>
      <w:rFonts w:cs="Times New Roman"/>
      <w:sz w:val="20"/>
    </w:rPr>
  </w:style>
  <w:style w:type="paragraph" w:styleId="Pedmtkomente">
    <w:name w:val="annotation subject"/>
    <w:basedOn w:val="Textkomente"/>
    <w:next w:val="Textkomente"/>
    <w:link w:val="PedmtkomenteChar"/>
    <w:uiPriority w:val="99"/>
    <w:semiHidden/>
    <w:rsid w:val="00F3637F"/>
    <w:rPr>
      <w:b/>
      <w:bCs/>
    </w:rPr>
  </w:style>
  <w:style w:type="character" w:customStyle="1" w:styleId="PedmtkomenteChar">
    <w:name w:val="Předmět komentáře Char"/>
    <w:basedOn w:val="TextkomenteChar"/>
    <w:link w:val="Pedmtkomente"/>
    <w:uiPriority w:val="99"/>
    <w:semiHidden/>
    <w:locked/>
    <w:rsid w:val="00F3637F"/>
    <w:rPr>
      <w:rFonts w:cs="Times New Roman"/>
      <w:b/>
      <w:sz w:val="20"/>
    </w:rPr>
  </w:style>
  <w:style w:type="paragraph" w:styleId="Textbubliny">
    <w:name w:val="Balloon Text"/>
    <w:basedOn w:val="Normln"/>
    <w:link w:val="TextbublinyChar"/>
    <w:uiPriority w:val="99"/>
    <w:semiHidden/>
    <w:rsid w:val="00F3637F"/>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F3637F"/>
    <w:rPr>
      <w:rFonts w:ascii="Tahoma" w:hAnsi="Tahoma" w:cs="Times New Roman"/>
      <w:sz w:val="16"/>
    </w:rPr>
  </w:style>
  <w:style w:type="character" w:styleId="Siln">
    <w:name w:val="Strong"/>
    <w:basedOn w:val="Standardnpsmoodstavce"/>
    <w:uiPriority w:val="99"/>
    <w:qFormat/>
    <w:locked/>
    <w:rsid w:val="00F3722C"/>
    <w:rPr>
      <w:rFonts w:cs="Times New Roman"/>
      <w:b/>
    </w:rPr>
  </w:style>
  <w:style w:type="character" w:styleId="Hypertextovodkaz">
    <w:name w:val="Hyperlink"/>
    <w:basedOn w:val="Standardnpsmoodstavce"/>
    <w:uiPriority w:val="99"/>
    <w:unhideWhenUsed/>
    <w:rsid w:val="003A729D"/>
    <w:rPr>
      <w:color w:val="0000FF" w:themeColor="hyperlink"/>
      <w:u w:val="single"/>
    </w:rPr>
  </w:style>
  <w:style w:type="paragraph" w:styleId="Zhlav">
    <w:name w:val="header"/>
    <w:basedOn w:val="Normln"/>
    <w:link w:val="ZhlavChar"/>
    <w:uiPriority w:val="99"/>
    <w:unhideWhenUsed/>
    <w:rsid w:val="00C305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050E"/>
    <w:rPr>
      <w:lang w:eastAsia="en-US"/>
    </w:rPr>
  </w:style>
  <w:style w:type="paragraph" w:styleId="Zpat">
    <w:name w:val="footer"/>
    <w:basedOn w:val="Normln"/>
    <w:link w:val="ZpatChar"/>
    <w:uiPriority w:val="99"/>
    <w:unhideWhenUsed/>
    <w:rsid w:val="00C3050E"/>
    <w:pPr>
      <w:tabs>
        <w:tab w:val="center" w:pos="4536"/>
        <w:tab w:val="right" w:pos="9072"/>
      </w:tabs>
      <w:spacing w:after="0" w:line="240" w:lineRule="auto"/>
    </w:pPr>
  </w:style>
  <w:style w:type="character" w:customStyle="1" w:styleId="ZpatChar">
    <w:name w:val="Zápatí Char"/>
    <w:basedOn w:val="Standardnpsmoodstavce"/>
    <w:link w:val="Zpat"/>
    <w:uiPriority w:val="99"/>
    <w:rsid w:val="00C3050E"/>
    <w:rPr>
      <w:lang w:eastAsia="en-US"/>
    </w:rPr>
  </w:style>
  <w:style w:type="paragraph" w:styleId="Normlnweb">
    <w:name w:val="Normal (Web)"/>
    <w:basedOn w:val="Normln"/>
    <w:uiPriority w:val="99"/>
    <w:semiHidden/>
    <w:unhideWhenUsed/>
    <w:rsid w:val="00790770"/>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6170">
      <w:bodyDiv w:val="1"/>
      <w:marLeft w:val="0"/>
      <w:marRight w:val="0"/>
      <w:marTop w:val="0"/>
      <w:marBottom w:val="0"/>
      <w:divBdr>
        <w:top w:val="none" w:sz="0" w:space="0" w:color="auto"/>
        <w:left w:val="none" w:sz="0" w:space="0" w:color="auto"/>
        <w:bottom w:val="none" w:sz="0" w:space="0" w:color="auto"/>
        <w:right w:val="none" w:sz="0" w:space="0" w:color="auto"/>
      </w:divBdr>
    </w:div>
    <w:div w:id="237447865">
      <w:bodyDiv w:val="1"/>
      <w:marLeft w:val="0"/>
      <w:marRight w:val="0"/>
      <w:marTop w:val="0"/>
      <w:marBottom w:val="0"/>
      <w:divBdr>
        <w:top w:val="none" w:sz="0" w:space="0" w:color="auto"/>
        <w:left w:val="none" w:sz="0" w:space="0" w:color="auto"/>
        <w:bottom w:val="none" w:sz="0" w:space="0" w:color="auto"/>
        <w:right w:val="none" w:sz="0" w:space="0" w:color="auto"/>
      </w:divBdr>
    </w:div>
    <w:div w:id="264390214">
      <w:bodyDiv w:val="1"/>
      <w:marLeft w:val="0"/>
      <w:marRight w:val="0"/>
      <w:marTop w:val="0"/>
      <w:marBottom w:val="0"/>
      <w:divBdr>
        <w:top w:val="none" w:sz="0" w:space="0" w:color="auto"/>
        <w:left w:val="none" w:sz="0" w:space="0" w:color="auto"/>
        <w:bottom w:val="none" w:sz="0" w:space="0" w:color="auto"/>
        <w:right w:val="none" w:sz="0" w:space="0" w:color="auto"/>
      </w:divBdr>
    </w:div>
    <w:div w:id="384841455">
      <w:bodyDiv w:val="1"/>
      <w:marLeft w:val="0"/>
      <w:marRight w:val="0"/>
      <w:marTop w:val="0"/>
      <w:marBottom w:val="0"/>
      <w:divBdr>
        <w:top w:val="none" w:sz="0" w:space="0" w:color="auto"/>
        <w:left w:val="none" w:sz="0" w:space="0" w:color="auto"/>
        <w:bottom w:val="none" w:sz="0" w:space="0" w:color="auto"/>
        <w:right w:val="none" w:sz="0" w:space="0" w:color="auto"/>
      </w:divBdr>
      <w:divsChild>
        <w:div w:id="481000143">
          <w:marLeft w:val="0"/>
          <w:marRight w:val="0"/>
          <w:marTop w:val="0"/>
          <w:marBottom w:val="0"/>
          <w:divBdr>
            <w:top w:val="none" w:sz="0" w:space="0" w:color="auto"/>
            <w:left w:val="none" w:sz="0" w:space="0" w:color="auto"/>
            <w:bottom w:val="none" w:sz="0" w:space="0" w:color="auto"/>
            <w:right w:val="none" w:sz="0" w:space="0" w:color="auto"/>
          </w:divBdr>
        </w:div>
      </w:divsChild>
    </w:div>
    <w:div w:id="680161401">
      <w:bodyDiv w:val="1"/>
      <w:marLeft w:val="0"/>
      <w:marRight w:val="0"/>
      <w:marTop w:val="0"/>
      <w:marBottom w:val="0"/>
      <w:divBdr>
        <w:top w:val="none" w:sz="0" w:space="0" w:color="auto"/>
        <w:left w:val="none" w:sz="0" w:space="0" w:color="auto"/>
        <w:bottom w:val="none" w:sz="0" w:space="0" w:color="auto"/>
        <w:right w:val="none" w:sz="0" w:space="0" w:color="auto"/>
      </w:divBdr>
    </w:div>
    <w:div w:id="1212427722">
      <w:bodyDiv w:val="1"/>
      <w:marLeft w:val="0"/>
      <w:marRight w:val="0"/>
      <w:marTop w:val="0"/>
      <w:marBottom w:val="0"/>
      <w:divBdr>
        <w:top w:val="none" w:sz="0" w:space="0" w:color="auto"/>
        <w:left w:val="none" w:sz="0" w:space="0" w:color="auto"/>
        <w:bottom w:val="none" w:sz="0" w:space="0" w:color="auto"/>
        <w:right w:val="none" w:sz="0" w:space="0" w:color="auto"/>
      </w:divBdr>
    </w:div>
    <w:div w:id="1381326256">
      <w:bodyDiv w:val="1"/>
      <w:marLeft w:val="0"/>
      <w:marRight w:val="0"/>
      <w:marTop w:val="0"/>
      <w:marBottom w:val="0"/>
      <w:divBdr>
        <w:top w:val="none" w:sz="0" w:space="0" w:color="auto"/>
        <w:left w:val="none" w:sz="0" w:space="0" w:color="auto"/>
        <w:bottom w:val="none" w:sz="0" w:space="0" w:color="auto"/>
        <w:right w:val="none" w:sz="0" w:space="0" w:color="auto"/>
      </w:divBdr>
    </w:div>
    <w:div w:id="1387218200">
      <w:bodyDiv w:val="1"/>
      <w:marLeft w:val="0"/>
      <w:marRight w:val="0"/>
      <w:marTop w:val="0"/>
      <w:marBottom w:val="0"/>
      <w:divBdr>
        <w:top w:val="none" w:sz="0" w:space="0" w:color="auto"/>
        <w:left w:val="none" w:sz="0" w:space="0" w:color="auto"/>
        <w:bottom w:val="none" w:sz="0" w:space="0" w:color="auto"/>
        <w:right w:val="none" w:sz="0" w:space="0" w:color="auto"/>
      </w:divBdr>
    </w:div>
    <w:div w:id="1937244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219BBBFE-2239-4346-A1AF-D98A647A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5</Pages>
  <Words>1613</Words>
  <Characters>9517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Jehlička</dc:creator>
  <cp:lastModifiedBy>FFUK</cp:lastModifiedBy>
  <cp:revision>68</cp:revision>
  <cp:lastPrinted>2018-09-26T08:13:00Z</cp:lastPrinted>
  <dcterms:created xsi:type="dcterms:W3CDTF">2020-02-12T18:45:00Z</dcterms:created>
  <dcterms:modified xsi:type="dcterms:W3CDTF">2024-02-09T10:54:00Z</dcterms:modified>
</cp:coreProperties>
</file>